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ДМИТРОВСКОГО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>№ _____</w:t>
      </w:r>
    </w:p>
    <w:p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  <w:bookmarkStart w:id="0" w:name="_GoBack"/>
      <w:bookmarkEnd w:id="0"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продаже муниципального имущества, находящегося в муниципальной собственности Дмитровского района Орловской области, посредством публичного предложения</w:t>
      </w:r>
    </w:p>
    <w:p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статьями 15, 23 Федерального закона от 21.12.2001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года №178-ФЗ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860, Решением Дмитровского районного Совета народных депутатов от </w:t>
      </w:r>
      <w:r>
        <w:rPr>
          <w:rFonts w:hint="default"/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</w:rPr>
        <w:t>.0</w:t>
      </w:r>
      <w:r>
        <w:rPr>
          <w:rFonts w:hint="default"/>
          <w:b w:val="0"/>
          <w:sz w:val="28"/>
          <w:szCs w:val="28"/>
          <w:lang w:val="ru-RU"/>
        </w:rPr>
        <w:t>6</w:t>
      </w:r>
      <w:r>
        <w:rPr>
          <w:b w:val="0"/>
          <w:sz w:val="28"/>
          <w:szCs w:val="28"/>
        </w:rPr>
        <w:t>.202</w:t>
      </w:r>
      <w:r>
        <w:rPr>
          <w:rFonts w:hint="default"/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</w:rPr>
        <w:t xml:space="preserve"> года №</w:t>
      </w:r>
      <w:r>
        <w:rPr>
          <w:rFonts w:hint="default"/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</w:rPr>
        <w:t>-РС/</w:t>
      </w:r>
      <w:r>
        <w:rPr>
          <w:rFonts w:hint="default"/>
          <w:b w:val="0"/>
          <w:sz w:val="28"/>
          <w:szCs w:val="28"/>
          <w:lang w:val="ru-RU"/>
        </w:rPr>
        <w:t>26</w:t>
      </w:r>
      <w:r>
        <w:rPr>
          <w:b w:val="0"/>
          <w:sz w:val="28"/>
          <w:szCs w:val="28"/>
        </w:rPr>
        <w:t xml:space="preserve"> «О внесении изменений и дополнений в решение Дмитровского районного Совета народных депутатов от 26.01.2023г. №6-РС/2</w:t>
      </w:r>
      <w:r>
        <w:rPr>
          <w:rFonts w:hint="default"/>
          <w:b w:val="0"/>
          <w:sz w:val="28"/>
          <w:szCs w:val="28"/>
          <w:lang w:val="ru-RU"/>
        </w:rPr>
        <w:t xml:space="preserve">1 </w:t>
      </w:r>
      <w:r>
        <w:rPr>
          <w:b w:val="0"/>
          <w:sz w:val="28"/>
          <w:szCs w:val="28"/>
        </w:rPr>
        <w:t>«О прогнозном плане приватизации муниципального имущества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Дмитровского района на 2023 год», Положением 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от 23.08.2021 года №10-РС/65, учитывая протокол заседания аукционной комиссии по продаже муниципального имущества от </w:t>
      </w:r>
      <w:r>
        <w:rPr>
          <w:rFonts w:hint="default"/>
          <w:b w:val="0"/>
          <w:sz w:val="28"/>
          <w:szCs w:val="28"/>
          <w:lang w:val="ru-RU"/>
        </w:rPr>
        <w:t>04</w:t>
      </w:r>
      <w:r>
        <w:rPr>
          <w:b w:val="0"/>
          <w:sz w:val="28"/>
          <w:szCs w:val="28"/>
        </w:rPr>
        <w:t>.0</w:t>
      </w:r>
      <w:r>
        <w:rPr>
          <w:rFonts w:hint="default"/>
          <w:b w:val="0"/>
          <w:sz w:val="28"/>
          <w:szCs w:val="28"/>
          <w:lang w:val="ru-RU"/>
        </w:rPr>
        <w:t>7</w:t>
      </w:r>
      <w:r>
        <w:rPr>
          <w:b w:val="0"/>
          <w:sz w:val="28"/>
          <w:szCs w:val="28"/>
        </w:rPr>
        <w:t>.202</w:t>
      </w:r>
      <w:r>
        <w:rPr>
          <w:rFonts w:hint="default"/>
          <w:b w:val="0"/>
          <w:sz w:val="28"/>
          <w:szCs w:val="28"/>
          <w:lang w:val="ru-RU"/>
        </w:rPr>
        <w:t xml:space="preserve">3 </w:t>
      </w:r>
      <w:r>
        <w:rPr>
          <w:b w:val="0"/>
          <w:sz w:val="28"/>
          <w:szCs w:val="28"/>
        </w:rPr>
        <w:t>г. № 1 рассмотрения заявок и признания аукциона несостоявшимся (номер извещения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rFonts w:hint="default"/>
          <w:b w:val="0"/>
          <w:sz w:val="28"/>
          <w:szCs w:val="28"/>
          <w:lang w:eastAsia="ru-RU"/>
        </w:rPr>
        <w:t>SBR012-2306020137</w:t>
      </w:r>
      <w:r>
        <w:rPr>
          <w:rFonts w:hint="default"/>
          <w:b w:val="0"/>
          <w:sz w:val="28"/>
          <w:szCs w:val="28"/>
          <w:lang w:val="en-US" w:eastAsia="ru-RU"/>
        </w:rPr>
        <w:t xml:space="preserve"> </w:t>
      </w:r>
      <w:r>
        <w:rPr>
          <w:b w:val="0"/>
          <w:sz w:val="28"/>
          <w:szCs w:val="28"/>
        </w:rPr>
        <w:t xml:space="preserve">на </w:t>
      </w:r>
      <w:r>
        <w:fldChar w:fldCharType="begin"/>
      </w:r>
      <w:r>
        <w:instrText xml:space="preserve"> HYPERLINK "http://utp.sberbank-ast.ru/" </w:instrText>
      </w:r>
      <w:r>
        <w:fldChar w:fldCharType="separate"/>
      </w:r>
      <w:r>
        <w:rPr>
          <w:b w:val="0"/>
          <w:sz w:val="28"/>
          <w:szCs w:val="28"/>
        </w:rPr>
        <w:t>http://utp.sberbank-ast.ru</w:t>
      </w:r>
      <w:r>
        <w:rPr>
          <w:b w:val="0"/>
          <w:sz w:val="28"/>
          <w:szCs w:val="28"/>
        </w:rPr>
        <w:fldChar w:fldCharType="end"/>
      </w:r>
      <w:r>
        <w:rPr>
          <w:b w:val="0"/>
          <w:sz w:val="28"/>
          <w:szCs w:val="28"/>
        </w:rPr>
        <w:t>), в связи с признанием аукцион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</w:rPr>
        <w:t xml:space="preserve"> по продаже муниципального имущества несостоявшимися, Администрация Дмитровского района </w:t>
      </w:r>
      <w:r>
        <w:rPr>
          <w:b w:val="0"/>
          <w:spacing w:val="40"/>
          <w:sz w:val="28"/>
          <w:szCs w:val="28"/>
        </w:rPr>
        <w:t>постановляет: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kern w:val="36"/>
          <w:sz w:val="28"/>
          <w:szCs w:val="28"/>
        </w:rPr>
        <w:t>Осуществить продажу муниципального имущества Казны Дмитровского района Орловской области посредством публичного предложения в электронной форме:</w:t>
      </w:r>
    </w:p>
    <w:p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/>
          <w:bCs w:val="0"/>
          <w:kern w:val="36"/>
          <w:sz w:val="28"/>
          <w:szCs w:val="28"/>
        </w:rPr>
        <w:t xml:space="preserve">Лот </w:t>
      </w:r>
      <w:r>
        <w:rPr>
          <w:rFonts w:hint="default"/>
          <w:b/>
          <w:bCs w:val="0"/>
          <w:kern w:val="36"/>
          <w:sz w:val="28"/>
          <w:szCs w:val="28"/>
          <w:lang w:val="ru-RU"/>
        </w:rPr>
        <w:t>1</w:t>
      </w:r>
      <w:r>
        <w:rPr>
          <w:bCs/>
          <w:kern w:val="36"/>
          <w:sz w:val="28"/>
          <w:szCs w:val="28"/>
        </w:rPr>
        <w:t xml:space="preserve"> - складское помещение, назначение: нежилое, количество этажей: 1, в том числе подземных 0, общая площадь 615,2 кв. м., кадастровый номер 57:07:0050208:88, адрес (местонахождение) объекта: Орловская область, Дмитровский район, г. Дмитровск, ул. Социалистическая, д. 57а,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объекта: Российская Федерация, Орловская область, р-н Дмитровский, г. Дмитровск, ул. Социалистическая, 57-а. Обременения имущества: отсутствуют. 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следующие условия приватизации муниципального имущества, указанного в пункте 1 настоящего постановления: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способ приватизации - продажа посредством публичного предложения в электронной форме;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форма подачи предложений о цене - открытая;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цена первоначального предложения: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</w:t>
      </w:r>
      <w:r>
        <w:rPr>
          <w:rFonts w:hint="default"/>
          <w:b/>
          <w:bCs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-  4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7 200 (четыреста </w:t>
      </w:r>
      <w:r>
        <w:rPr>
          <w:sz w:val="28"/>
          <w:szCs w:val="28"/>
          <w:lang w:val="ru-RU"/>
        </w:rPr>
        <w:t>семнадцать</w:t>
      </w:r>
      <w:r>
        <w:rPr>
          <w:sz w:val="28"/>
          <w:szCs w:val="28"/>
        </w:rPr>
        <w:t xml:space="preserve"> тысяч двести) рублей с учетом НДС 20 %, 4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>6 000 (четыреста  шесть тысяч) рублей без учета НДС 20%, в том числе: складское помещение –67 200 (шестьдесят семь тысяч двести) рублей с учетом НДС 20 %, 56 000 (пятьдесят шесть тысяч) рублей без учета НДС 20 %; земельный участок – 3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0 000 (триста </w:t>
      </w:r>
      <w:r>
        <w:rPr>
          <w:sz w:val="28"/>
          <w:szCs w:val="28"/>
          <w:lang w:val="ru-RU"/>
        </w:rPr>
        <w:t>пятьдесят</w:t>
      </w:r>
      <w:r>
        <w:rPr>
          <w:sz w:val="28"/>
          <w:szCs w:val="28"/>
        </w:rPr>
        <w:t xml:space="preserve"> тысяч) рублей (НДС не облагается).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продажи определена на основании отчета №</w:t>
      </w:r>
      <w:r>
        <w:rPr>
          <w:rFonts w:hint="default"/>
          <w:sz w:val="28"/>
          <w:szCs w:val="28"/>
          <w:lang w:val="ru-RU"/>
        </w:rPr>
        <w:t xml:space="preserve"> 826</w:t>
      </w:r>
      <w:r>
        <w:rPr>
          <w:sz w:val="28"/>
          <w:szCs w:val="28"/>
        </w:rPr>
        <w:t>/2023 об оценке рыночной стоимости объектов, выполненного частнопрактикующим оценщиком Медведевым С.Л., от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.2023 г.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величина снижения цены первоначального предложения («шаг понижения») </w:t>
      </w:r>
      <w:r>
        <w:rPr>
          <w:b/>
          <w:sz w:val="28"/>
          <w:szCs w:val="28"/>
        </w:rPr>
        <w:t>-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10% цены первоначального предложения: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1–</w:t>
      </w:r>
      <w:r>
        <w:rPr>
          <w:rFonts w:hint="default"/>
          <w:sz w:val="28"/>
          <w:szCs w:val="28"/>
          <w:lang w:val="ru-RU"/>
        </w:rPr>
        <w:t>41 720</w:t>
      </w:r>
      <w:r>
        <w:rPr>
          <w:sz w:val="28"/>
          <w:szCs w:val="28"/>
        </w:rPr>
        <w:t>,00 рублей;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величина повышения цены («шаг аукциона») (20% «шага понижения»):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1–</w:t>
      </w:r>
      <w:r>
        <w:rPr>
          <w:rFonts w:hint="default"/>
          <w:sz w:val="28"/>
          <w:szCs w:val="28"/>
          <w:lang w:val="ru-RU"/>
        </w:rPr>
        <w:t>8 344</w:t>
      </w:r>
      <w:r>
        <w:rPr>
          <w:sz w:val="28"/>
          <w:szCs w:val="28"/>
        </w:rPr>
        <w:t>,00 рубля;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размер задатка (с НДС);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1–</w:t>
      </w:r>
      <w:r>
        <w:rPr>
          <w:rFonts w:hint="default"/>
          <w:sz w:val="28"/>
          <w:szCs w:val="28"/>
          <w:lang w:val="ru-RU"/>
        </w:rPr>
        <w:t>41 720</w:t>
      </w:r>
      <w:r>
        <w:rPr>
          <w:sz w:val="28"/>
          <w:szCs w:val="28"/>
        </w:rPr>
        <w:t>,00 рублей;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минимальная цена предложения (цена отсечения):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</w:t>
      </w:r>
      <w:r>
        <w:rPr>
          <w:rFonts w:hint="default"/>
          <w:b/>
          <w:bCs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-  </w:t>
      </w:r>
      <w:r>
        <w:rPr>
          <w:rFonts w:hint="default"/>
          <w:b/>
          <w:bCs/>
          <w:sz w:val="28"/>
          <w:szCs w:val="28"/>
          <w:lang w:val="ru-RU"/>
        </w:rPr>
        <w:t>208 600,00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ru-RU"/>
        </w:rPr>
        <w:t>двести</w:t>
      </w:r>
      <w:r>
        <w:rPr>
          <w:rFonts w:hint="default"/>
          <w:b/>
          <w:bCs/>
          <w:sz w:val="28"/>
          <w:szCs w:val="28"/>
          <w:lang w:val="ru-RU"/>
        </w:rPr>
        <w:t xml:space="preserve"> восемь</w:t>
      </w:r>
      <w:r>
        <w:rPr>
          <w:b/>
          <w:bCs/>
          <w:sz w:val="28"/>
          <w:szCs w:val="28"/>
        </w:rPr>
        <w:t xml:space="preserve"> тысяч </w:t>
      </w:r>
      <w:r>
        <w:rPr>
          <w:b/>
          <w:bCs/>
          <w:sz w:val="28"/>
          <w:szCs w:val="28"/>
          <w:lang w:val="ru-RU"/>
        </w:rPr>
        <w:t>шестьсот</w:t>
      </w:r>
      <w:r>
        <w:rPr>
          <w:rFonts w:hint="default"/>
          <w:b/>
          <w:bCs/>
          <w:sz w:val="28"/>
          <w:szCs w:val="28"/>
          <w:lang w:val="ru-RU"/>
        </w:rPr>
        <w:t xml:space="preserve"> рублей 00 копеек</w:t>
      </w:r>
      <w:r>
        <w:rPr>
          <w:b/>
          <w:bCs/>
          <w:sz w:val="28"/>
          <w:szCs w:val="28"/>
        </w:rPr>
        <w:t xml:space="preserve">) рублей с учетом НДС 20 %, </w:t>
      </w:r>
      <w:r>
        <w:rPr>
          <w:rFonts w:hint="default"/>
          <w:b/>
          <w:bCs/>
          <w:sz w:val="28"/>
          <w:szCs w:val="28"/>
          <w:lang w:val="ru-RU"/>
        </w:rPr>
        <w:t>203</w:t>
      </w:r>
      <w:r>
        <w:rPr>
          <w:b/>
          <w:bCs/>
          <w:sz w:val="28"/>
          <w:szCs w:val="28"/>
        </w:rPr>
        <w:t xml:space="preserve"> 000</w:t>
      </w:r>
      <w:r>
        <w:rPr>
          <w:rFonts w:hint="default"/>
          <w:b/>
          <w:bCs/>
          <w:sz w:val="28"/>
          <w:szCs w:val="28"/>
          <w:lang w:val="ru-RU"/>
        </w:rPr>
        <w:t>,00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ru-RU"/>
        </w:rPr>
        <w:t>двести</w:t>
      </w:r>
      <w:r>
        <w:rPr>
          <w:rFonts w:hint="default"/>
          <w:b/>
          <w:bCs/>
          <w:sz w:val="28"/>
          <w:szCs w:val="28"/>
          <w:lang w:val="ru-RU"/>
        </w:rPr>
        <w:t xml:space="preserve"> три </w:t>
      </w:r>
      <w:r>
        <w:rPr>
          <w:b/>
          <w:bCs/>
          <w:sz w:val="28"/>
          <w:szCs w:val="28"/>
        </w:rPr>
        <w:t>тысяч</w:t>
      </w:r>
      <w:r>
        <w:rPr>
          <w:b/>
          <w:bCs/>
          <w:sz w:val="28"/>
          <w:szCs w:val="28"/>
          <w:lang w:val="ru-RU"/>
        </w:rPr>
        <w:t>и</w:t>
      </w:r>
      <w:r>
        <w:rPr>
          <w:rFonts w:hint="default"/>
          <w:b/>
          <w:bCs/>
          <w:sz w:val="28"/>
          <w:szCs w:val="28"/>
          <w:lang w:val="ru-RU"/>
        </w:rPr>
        <w:t xml:space="preserve"> рублей 00 копеек</w:t>
      </w:r>
      <w:r>
        <w:rPr>
          <w:b/>
          <w:bCs/>
          <w:sz w:val="28"/>
          <w:szCs w:val="28"/>
        </w:rPr>
        <w:t>) рублей без учета НДС 20%</w:t>
      </w:r>
      <w:r>
        <w:rPr>
          <w:sz w:val="28"/>
          <w:szCs w:val="28"/>
        </w:rPr>
        <w:t>, в том числе: складское помещение –</w:t>
      </w:r>
      <w:r>
        <w:rPr>
          <w:rFonts w:hint="default"/>
          <w:sz w:val="28"/>
          <w:szCs w:val="28"/>
          <w:lang w:val="ru-RU"/>
        </w:rPr>
        <w:t>33 6</w:t>
      </w:r>
      <w:r>
        <w:rPr>
          <w:sz w:val="28"/>
          <w:szCs w:val="28"/>
        </w:rPr>
        <w:t>00 (</w:t>
      </w:r>
      <w:r>
        <w:rPr>
          <w:sz w:val="28"/>
          <w:szCs w:val="28"/>
          <w:lang w:val="ru-RU"/>
        </w:rPr>
        <w:t>тридцать</w:t>
      </w:r>
      <w:r>
        <w:rPr>
          <w:rFonts w:hint="default"/>
          <w:sz w:val="28"/>
          <w:szCs w:val="28"/>
          <w:lang w:val="ru-RU"/>
        </w:rPr>
        <w:t xml:space="preserve"> три</w:t>
      </w:r>
      <w:r>
        <w:rPr>
          <w:sz w:val="28"/>
          <w:szCs w:val="28"/>
        </w:rPr>
        <w:t xml:space="preserve"> тысяч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шестьсот</w:t>
      </w:r>
      <w:r>
        <w:rPr>
          <w:rFonts w:hint="default"/>
          <w:sz w:val="28"/>
          <w:szCs w:val="28"/>
          <w:lang w:val="ru-RU"/>
        </w:rPr>
        <w:t xml:space="preserve"> рублей 00 копеек</w:t>
      </w:r>
      <w:r>
        <w:rPr>
          <w:sz w:val="28"/>
          <w:szCs w:val="28"/>
        </w:rPr>
        <w:t xml:space="preserve">) рублей с учетом НДС 20 %, </w:t>
      </w:r>
      <w:r>
        <w:rPr>
          <w:rFonts w:hint="default"/>
          <w:sz w:val="28"/>
          <w:szCs w:val="28"/>
          <w:lang w:val="ru-RU"/>
        </w:rPr>
        <w:t>28 000,00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двадцать</w:t>
      </w:r>
      <w:r>
        <w:rPr>
          <w:rFonts w:hint="default"/>
          <w:sz w:val="28"/>
          <w:szCs w:val="28"/>
          <w:lang w:val="ru-RU"/>
        </w:rPr>
        <w:t xml:space="preserve"> восемь</w:t>
      </w:r>
      <w:r>
        <w:rPr>
          <w:sz w:val="28"/>
          <w:szCs w:val="28"/>
        </w:rPr>
        <w:t xml:space="preserve"> тысяч</w:t>
      </w:r>
      <w:r>
        <w:rPr>
          <w:rFonts w:hint="default"/>
          <w:sz w:val="28"/>
          <w:szCs w:val="28"/>
          <w:lang w:val="ru-RU"/>
        </w:rPr>
        <w:t xml:space="preserve"> рублей 00 копеек</w:t>
      </w:r>
      <w:r>
        <w:rPr>
          <w:sz w:val="28"/>
          <w:szCs w:val="28"/>
        </w:rPr>
        <w:t xml:space="preserve">) рублей без учета НДС 20 %; земельный участок – </w:t>
      </w:r>
      <w:r>
        <w:rPr>
          <w:rFonts w:hint="default"/>
          <w:sz w:val="28"/>
          <w:szCs w:val="28"/>
          <w:lang w:val="ru-RU"/>
        </w:rPr>
        <w:t>175</w:t>
      </w:r>
      <w:r>
        <w:rPr>
          <w:sz w:val="28"/>
          <w:szCs w:val="28"/>
        </w:rPr>
        <w:t xml:space="preserve"> 000</w:t>
      </w:r>
      <w:r>
        <w:rPr>
          <w:rFonts w:hint="default"/>
          <w:sz w:val="28"/>
          <w:szCs w:val="28"/>
          <w:lang w:val="ru-RU"/>
        </w:rPr>
        <w:t>,00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сто</w:t>
      </w:r>
      <w:r>
        <w:rPr>
          <w:rFonts w:hint="default"/>
          <w:sz w:val="28"/>
          <w:szCs w:val="28"/>
          <w:lang w:val="ru-RU"/>
        </w:rPr>
        <w:t xml:space="preserve"> семьдесят пять</w:t>
      </w:r>
      <w:r>
        <w:rPr>
          <w:sz w:val="28"/>
          <w:szCs w:val="28"/>
        </w:rPr>
        <w:t xml:space="preserve"> тысяч</w:t>
      </w:r>
      <w:r>
        <w:rPr>
          <w:rFonts w:hint="default"/>
          <w:sz w:val="28"/>
          <w:szCs w:val="28"/>
          <w:lang w:val="ru-RU"/>
        </w:rPr>
        <w:t xml:space="preserve"> рублей 00 копеек</w:t>
      </w:r>
      <w:r>
        <w:rPr>
          <w:sz w:val="28"/>
          <w:szCs w:val="28"/>
        </w:rPr>
        <w:t>) рублей (НДС не облагается).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порядок оплаты - единовременно.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муниципальным имуществом Дмитровского района (Абрамова В.И.) осуществить необходимые действия по исполнению настоящего постановления.</w:t>
      </w: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4. Настоящее постановление вступает в силу со дня его подписания, подлежит размещению на официальном сайте администрации Дмитровского района, на официальном сайте Российской Федерации для размещения информации о проведении торгов www.torgi.gov.ru в информационно-телекоммуникационной сети «Интернет»</w:t>
      </w:r>
      <w:r>
        <w:rPr>
          <w:rFonts w:hint="default"/>
          <w:sz w:val="28"/>
          <w:szCs w:val="28"/>
          <w:lang w:val="ru-RU"/>
        </w:rPr>
        <w:t>.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Дмитровского района                               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>С.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 Козин</w:t>
      </w:r>
    </w:p>
    <w:sectPr>
      <w:headerReference r:id="rId3" w:type="default"/>
      <w:headerReference r:id="rId4" w:type="even"/>
      <w:pgSz w:w="11906" w:h="16838"/>
      <w:pgMar w:top="1079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230D6"/>
    <w:rsid w:val="00042623"/>
    <w:rsid w:val="00063D29"/>
    <w:rsid w:val="00065DDF"/>
    <w:rsid w:val="00086507"/>
    <w:rsid w:val="000A0629"/>
    <w:rsid w:val="000B6A8F"/>
    <w:rsid w:val="000C7D4C"/>
    <w:rsid w:val="000D492A"/>
    <w:rsid w:val="00110AC3"/>
    <w:rsid w:val="001331DF"/>
    <w:rsid w:val="001359E9"/>
    <w:rsid w:val="0014225C"/>
    <w:rsid w:val="00144791"/>
    <w:rsid w:val="00161881"/>
    <w:rsid w:val="00183F1E"/>
    <w:rsid w:val="00196637"/>
    <w:rsid w:val="0019663F"/>
    <w:rsid w:val="001A428F"/>
    <w:rsid w:val="001A7DF6"/>
    <w:rsid w:val="001B5839"/>
    <w:rsid w:val="001D3AE8"/>
    <w:rsid w:val="001E5901"/>
    <w:rsid w:val="00234442"/>
    <w:rsid w:val="00236637"/>
    <w:rsid w:val="00237BC9"/>
    <w:rsid w:val="00242401"/>
    <w:rsid w:val="00246C6B"/>
    <w:rsid w:val="002738A2"/>
    <w:rsid w:val="002819DA"/>
    <w:rsid w:val="00294A03"/>
    <w:rsid w:val="00296B5F"/>
    <w:rsid w:val="002A1506"/>
    <w:rsid w:val="002B16C8"/>
    <w:rsid w:val="002B38FC"/>
    <w:rsid w:val="002C4AE2"/>
    <w:rsid w:val="002D3CB8"/>
    <w:rsid w:val="002D5B99"/>
    <w:rsid w:val="002E2173"/>
    <w:rsid w:val="002E71E4"/>
    <w:rsid w:val="00305129"/>
    <w:rsid w:val="003201F0"/>
    <w:rsid w:val="0032343B"/>
    <w:rsid w:val="00326981"/>
    <w:rsid w:val="0033084D"/>
    <w:rsid w:val="003475E7"/>
    <w:rsid w:val="003525E7"/>
    <w:rsid w:val="00357AF1"/>
    <w:rsid w:val="00360881"/>
    <w:rsid w:val="003667A0"/>
    <w:rsid w:val="003720FF"/>
    <w:rsid w:val="00375996"/>
    <w:rsid w:val="003A3545"/>
    <w:rsid w:val="003A4EB9"/>
    <w:rsid w:val="003B67F6"/>
    <w:rsid w:val="003F107F"/>
    <w:rsid w:val="00412969"/>
    <w:rsid w:val="00415ED3"/>
    <w:rsid w:val="004242F0"/>
    <w:rsid w:val="0043009A"/>
    <w:rsid w:val="00482828"/>
    <w:rsid w:val="00496E4A"/>
    <w:rsid w:val="004B067D"/>
    <w:rsid w:val="004B37A5"/>
    <w:rsid w:val="004C352C"/>
    <w:rsid w:val="004C68E4"/>
    <w:rsid w:val="004D24E9"/>
    <w:rsid w:val="004E2293"/>
    <w:rsid w:val="004F17F7"/>
    <w:rsid w:val="004F21CD"/>
    <w:rsid w:val="004F4CF6"/>
    <w:rsid w:val="004F61D4"/>
    <w:rsid w:val="004F7F4B"/>
    <w:rsid w:val="0050644B"/>
    <w:rsid w:val="005105EB"/>
    <w:rsid w:val="005238AC"/>
    <w:rsid w:val="00545F5F"/>
    <w:rsid w:val="0055747B"/>
    <w:rsid w:val="00573A8E"/>
    <w:rsid w:val="0058001C"/>
    <w:rsid w:val="00586F15"/>
    <w:rsid w:val="005870D9"/>
    <w:rsid w:val="0059640C"/>
    <w:rsid w:val="005A241C"/>
    <w:rsid w:val="005B16A0"/>
    <w:rsid w:val="005D7905"/>
    <w:rsid w:val="00621704"/>
    <w:rsid w:val="006275C0"/>
    <w:rsid w:val="00635581"/>
    <w:rsid w:val="0065057D"/>
    <w:rsid w:val="006814E9"/>
    <w:rsid w:val="006D669C"/>
    <w:rsid w:val="006E600C"/>
    <w:rsid w:val="006E757B"/>
    <w:rsid w:val="006F4160"/>
    <w:rsid w:val="006F5815"/>
    <w:rsid w:val="007556E6"/>
    <w:rsid w:val="00761FA8"/>
    <w:rsid w:val="007779D6"/>
    <w:rsid w:val="00777D0C"/>
    <w:rsid w:val="00790003"/>
    <w:rsid w:val="007D0320"/>
    <w:rsid w:val="007D4AE3"/>
    <w:rsid w:val="007D6689"/>
    <w:rsid w:val="007F0AC6"/>
    <w:rsid w:val="007F66F2"/>
    <w:rsid w:val="008212F7"/>
    <w:rsid w:val="008376FB"/>
    <w:rsid w:val="00863E49"/>
    <w:rsid w:val="008778F6"/>
    <w:rsid w:val="00884D1C"/>
    <w:rsid w:val="00885E65"/>
    <w:rsid w:val="0089378B"/>
    <w:rsid w:val="00896FDB"/>
    <w:rsid w:val="008A2BB2"/>
    <w:rsid w:val="008B427A"/>
    <w:rsid w:val="008D66D7"/>
    <w:rsid w:val="008E47F2"/>
    <w:rsid w:val="00905AC6"/>
    <w:rsid w:val="0091292E"/>
    <w:rsid w:val="00915EB4"/>
    <w:rsid w:val="00917FC0"/>
    <w:rsid w:val="00927C30"/>
    <w:rsid w:val="0093516D"/>
    <w:rsid w:val="009430D7"/>
    <w:rsid w:val="009473B0"/>
    <w:rsid w:val="009D32E9"/>
    <w:rsid w:val="009D373F"/>
    <w:rsid w:val="009F357F"/>
    <w:rsid w:val="00A16513"/>
    <w:rsid w:val="00A17508"/>
    <w:rsid w:val="00A32F8C"/>
    <w:rsid w:val="00A377F1"/>
    <w:rsid w:val="00A47CC8"/>
    <w:rsid w:val="00A55093"/>
    <w:rsid w:val="00A64CA3"/>
    <w:rsid w:val="00A838B5"/>
    <w:rsid w:val="00AA2633"/>
    <w:rsid w:val="00AA6B2A"/>
    <w:rsid w:val="00AA6E61"/>
    <w:rsid w:val="00AB5526"/>
    <w:rsid w:val="00AB72E1"/>
    <w:rsid w:val="00AC6CE5"/>
    <w:rsid w:val="00AE77BE"/>
    <w:rsid w:val="00AF2763"/>
    <w:rsid w:val="00AF35E8"/>
    <w:rsid w:val="00B034C3"/>
    <w:rsid w:val="00B0399F"/>
    <w:rsid w:val="00B161F8"/>
    <w:rsid w:val="00B20328"/>
    <w:rsid w:val="00B3345F"/>
    <w:rsid w:val="00B36386"/>
    <w:rsid w:val="00B501B3"/>
    <w:rsid w:val="00B666BE"/>
    <w:rsid w:val="00B70F09"/>
    <w:rsid w:val="00BB7DE6"/>
    <w:rsid w:val="00BC2705"/>
    <w:rsid w:val="00BF3FC8"/>
    <w:rsid w:val="00C03576"/>
    <w:rsid w:val="00C17705"/>
    <w:rsid w:val="00C21881"/>
    <w:rsid w:val="00C40C19"/>
    <w:rsid w:val="00C41EAE"/>
    <w:rsid w:val="00C91B0C"/>
    <w:rsid w:val="00C97A76"/>
    <w:rsid w:val="00CA4B05"/>
    <w:rsid w:val="00CE7B7B"/>
    <w:rsid w:val="00D212E2"/>
    <w:rsid w:val="00D2398D"/>
    <w:rsid w:val="00D240F4"/>
    <w:rsid w:val="00D463AF"/>
    <w:rsid w:val="00D5763B"/>
    <w:rsid w:val="00D6146F"/>
    <w:rsid w:val="00D66761"/>
    <w:rsid w:val="00DA27BD"/>
    <w:rsid w:val="00DA638F"/>
    <w:rsid w:val="00DD2133"/>
    <w:rsid w:val="00DD3AE6"/>
    <w:rsid w:val="00DE177D"/>
    <w:rsid w:val="00DE3472"/>
    <w:rsid w:val="00E06CDF"/>
    <w:rsid w:val="00E12504"/>
    <w:rsid w:val="00E548BD"/>
    <w:rsid w:val="00E55533"/>
    <w:rsid w:val="00E55B53"/>
    <w:rsid w:val="00E64329"/>
    <w:rsid w:val="00E8629E"/>
    <w:rsid w:val="00E92B70"/>
    <w:rsid w:val="00E93845"/>
    <w:rsid w:val="00E961EA"/>
    <w:rsid w:val="00EA240F"/>
    <w:rsid w:val="00EA7D40"/>
    <w:rsid w:val="00EC3F7E"/>
    <w:rsid w:val="00ED5C53"/>
    <w:rsid w:val="00EE7B55"/>
    <w:rsid w:val="00F03141"/>
    <w:rsid w:val="00F07941"/>
    <w:rsid w:val="00F24D79"/>
    <w:rsid w:val="00F31307"/>
    <w:rsid w:val="00F46D44"/>
    <w:rsid w:val="00F70445"/>
    <w:rsid w:val="00F83F7F"/>
    <w:rsid w:val="00FB1A54"/>
    <w:rsid w:val="00FB4F5B"/>
    <w:rsid w:val="00FC0948"/>
    <w:rsid w:val="00FC24E1"/>
    <w:rsid w:val="09E638BB"/>
    <w:rsid w:val="1172759C"/>
    <w:rsid w:val="14347148"/>
    <w:rsid w:val="337F2CCA"/>
    <w:rsid w:val="3764005A"/>
    <w:rsid w:val="39410EA0"/>
    <w:rsid w:val="3D035309"/>
    <w:rsid w:val="462211FB"/>
    <w:rsid w:val="58751537"/>
    <w:rsid w:val="59F72539"/>
    <w:rsid w:val="6A0E1913"/>
    <w:rsid w:val="6B086362"/>
    <w:rsid w:val="786C22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uiPriority w:val="0"/>
  </w:style>
  <w:style w:type="paragraph" w:styleId="6">
    <w:name w:val="Balloon Text"/>
    <w:basedOn w:val="1"/>
    <w:link w:val="14"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8">
    <w:name w:val="Body Text"/>
    <w:basedOn w:val="1"/>
    <w:qFormat/>
    <w:uiPriority w:val="0"/>
    <w:pPr>
      <w:jc w:val="both"/>
    </w:pPr>
    <w:rPr>
      <w:szCs w:val="20"/>
    </w:rPr>
  </w:style>
  <w:style w:type="paragraph" w:styleId="9">
    <w:name w:val="Body Text Indent"/>
    <w:basedOn w:val="1"/>
    <w:link w:val="13"/>
    <w:qFormat/>
    <w:uiPriority w:val="0"/>
    <w:pPr>
      <w:spacing w:after="120"/>
      <w:ind w:left="283"/>
    </w:pPr>
  </w:style>
  <w:style w:type="paragraph" w:styleId="10">
    <w:name w:val="footer"/>
    <w:basedOn w:val="1"/>
    <w:link w:val="11"/>
    <w:uiPriority w:val="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"/>
    <w:basedOn w:val="3"/>
    <w:link w:val="10"/>
    <w:uiPriority w:val="0"/>
    <w:rPr>
      <w:sz w:val="24"/>
      <w:szCs w:val="24"/>
    </w:rPr>
  </w:style>
  <w:style w:type="character" w:customStyle="1" w:styleId="12">
    <w:name w:val="Заголовок 1 Знак"/>
    <w:basedOn w:val="3"/>
    <w:link w:val="2"/>
    <w:uiPriority w:val="9"/>
    <w:rPr>
      <w:b/>
      <w:bCs/>
      <w:kern w:val="36"/>
      <w:sz w:val="48"/>
      <w:szCs w:val="48"/>
    </w:rPr>
  </w:style>
  <w:style w:type="character" w:customStyle="1" w:styleId="13">
    <w:name w:val="Основной текст с отступом Знак"/>
    <w:basedOn w:val="3"/>
    <w:link w:val="9"/>
    <w:uiPriority w:val="0"/>
    <w:rPr>
      <w:sz w:val="24"/>
      <w:szCs w:val="24"/>
    </w:rPr>
  </w:style>
  <w:style w:type="character" w:customStyle="1" w:styleId="14">
    <w:name w:val="Текст выноски Знак"/>
    <w:link w:val="6"/>
    <w:uiPriority w:val="0"/>
    <w:rPr>
      <w:rFonts w:ascii="Tahoma" w:hAnsi="Tahoma" w:cs="Tahoma"/>
      <w:sz w:val="16"/>
      <w:szCs w:val="16"/>
    </w:rPr>
  </w:style>
  <w:style w:type="paragraph" w:customStyle="1" w:styleId="15">
    <w:name w:val="formattext"/>
    <w:basedOn w:val="1"/>
    <w:uiPriority w:val="0"/>
    <w:pPr>
      <w:spacing w:before="100" w:beforeAutospacing="1" w:after="100" w:afterAutospacing="1"/>
    </w:pPr>
  </w:style>
  <w:style w:type="paragraph" w:customStyle="1" w:styleId="16">
    <w:name w:val="Основной текст.Подпись1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C999-5955-488C-BF56-39528830B7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Org1</Company>
  <Pages>4</Pages>
  <Words>1129</Words>
  <Characters>7573</Characters>
  <Lines>63</Lines>
  <Paragraphs>17</Paragraphs>
  <TotalTime>5</TotalTime>
  <ScaleCrop>false</ScaleCrop>
  <LinksUpToDate>false</LinksUpToDate>
  <CharactersWithSpaces>8685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2021-04-06T04:26:00Z</dcterms:created>
  <dc:creator>User4</dc:creator>
  <cp:lastModifiedBy>Work</cp:lastModifiedBy>
  <cp:lastPrinted>2021-11-29T11:42:00Z</cp:lastPrinted>
  <dcterms:modified xsi:type="dcterms:W3CDTF">2023-07-05T07:35:32Z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7AA6E1918ED64965BB90DF41107BB72D</vt:lpwstr>
  </property>
</Properties>
</file>