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31" w:rsidRDefault="00DB0431" w:rsidP="00DB0431">
      <w:pPr>
        <w:pStyle w:val="a4"/>
        <w:jc w:val="right"/>
        <w:rPr>
          <w:b w:val="0"/>
          <w:sz w:val="24"/>
        </w:rPr>
      </w:pPr>
      <w:r>
        <w:rPr>
          <w:b w:val="0"/>
          <w:sz w:val="24"/>
        </w:rPr>
        <w:t>Приложение №7</w:t>
      </w:r>
    </w:p>
    <w:p w:rsidR="00DB0431" w:rsidRDefault="00DB0431" w:rsidP="00DB0431">
      <w:pPr>
        <w:pStyle w:val="a4"/>
        <w:jc w:val="right"/>
      </w:pPr>
      <w:r>
        <w:rPr>
          <w:b w:val="0"/>
          <w:sz w:val="24"/>
        </w:rPr>
        <w:t>к документации об аукционе</w:t>
      </w:r>
    </w:p>
    <w:p w:rsidR="00DB0431" w:rsidRDefault="00DB0431" w:rsidP="00DB0431">
      <w:pPr>
        <w:jc w:val="both"/>
      </w:pPr>
    </w:p>
    <w:p w:rsidR="00DB0431" w:rsidRDefault="00DB0431" w:rsidP="00DB04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Образцы заявлений для физического, юридического лица </w:t>
      </w:r>
    </w:p>
    <w:p w:rsidR="00DB0431" w:rsidRDefault="00DB0431" w:rsidP="00DB0431">
      <w:pPr>
        <w:jc w:val="center"/>
        <w:rPr>
          <w:rFonts w:ascii="Arial" w:hAnsi="Arial" w:cs="Arial"/>
          <w:b/>
          <w:sz w:val="28"/>
          <w:szCs w:val="28"/>
        </w:rPr>
      </w:pPr>
    </w:p>
    <w:p w:rsidR="00DB0431" w:rsidRDefault="00DB0431" w:rsidP="00DB0431">
      <w:pPr>
        <w:rPr>
          <w:color w:val="2B2B2B"/>
          <w:sz w:val="28"/>
          <w:szCs w:val="28"/>
        </w:rPr>
      </w:pPr>
    </w:p>
    <w:p w:rsidR="00DB0431" w:rsidRDefault="00DB0431" w:rsidP="00DB0431">
      <w:pPr>
        <w:rPr>
          <w:color w:val="2B2B2B"/>
          <w:sz w:val="28"/>
          <w:szCs w:val="28"/>
        </w:rPr>
      </w:pPr>
    </w:p>
    <w:p w:rsidR="00DB0431" w:rsidRDefault="00DB0431" w:rsidP="00DB0431">
      <w:pPr>
        <w:ind w:left="432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 отдел по управлению муниципальным имуществом Дмитровского района Орловской области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от   _______________________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_____________________________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_____________________________</w:t>
      </w:r>
    </w:p>
    <w:p w:rsidR="00DB0431" w:rsidRDefault="00DB0431" w:rsidP="00DB0431">
      <w:pPr>
        <w:rPr>
          <w:color w:val="2B2B2B"/>
          <w:sz w:val="28"/>
          <w:szCs w:val="28"/>
        </w:rPr>
      </w:pPr>
    </w:p>
    <w:p w:rsidR="00DB0431" w:rsidRDefault="00DB0431" w:rsidP="00DB0431">
      <w:pPr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Заявление</w:t>
      </w: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</w:p>
    <w:p w:rsidR="00DB0431" w:rsidRDefault="00DB0431" w:rsidP="00DB0431">
      <w:pPr>
        <w:jc w:val="both"/>
        <w:rPr>
          <w:color w:val="2B2B2B"/>
          <w:sz w:val="16"/>
          <w:szCs w:val="16"/>
        </w:rPr>
      </w:pPr>
      <w:r>
        <w:rPr>
          <w:color w:val="2B2B2B"/>
          <w:sz w:val="28"/>
          <w:szCs w:val="28"/>
        </w:rPr>
        <w:t xml:space="preserve">ИП _______________________________________________________________ </w:t>
      </w: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16"/>
          <w:szCs w:val="16"/>
        </w:rPr>
        <w:t>(ФИО)</w:t>
      </w:r>
    </w:p>
    <w:p w:rsidR="00DB0431" w:rsidRDefault="00DB0431" w:rsidP="00DB0431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уведомляет об отсутствии решения арбитражного суда о признании ег</w:t>
      </w:r>
      <w:proofErr w:type="gramStart"/>
      <w:r>
        <w:rPr>
          <w:color w:val="2B2B2B"/>
          <w:sz w:val="28"/>
          <w:szCs w:val="28"/>
        </w:rPr>
        <w:t>о(</w:t>
      </w:r>
      <w:proofErr w:type="gramEnd"/>
      <w:r>
        <w:rPr>
          <w:color w:val="2B2B2B"/>
          <w:sz w:val="28"/>
          <w:szCs w:val="28"/>
        </w:rPr>
        <w:t>её)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Дата: _______________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__________________________________________________________________ </w:t>
      </w:r>
      <w:r>
        <w:rPr>
          <w:color w:val="2B2B2B"/>
          <w:sz w:val="16"/>
          <w:szCs w:val="16"/>
        </w:rPr>
        <w:t>ФИО (Подпись)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                                                                    М.П.</w:t>
      </w:r>
    </w:p>
    <w:p w:rsidR="00DB0431" w:rsidRDefault="00DB0431" w:rsidP="00DB0431">
      <w:pPr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ind w:left="432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lastRenderedPageBreak/>
        <w:t>В отдел по управлению муниципальным имуществом Дмитровского района Орловской области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от   _______________________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_____________________________</w:t>
      </w:r>
    </w:p>
    <w:p w:rsidR="00DB0431" w:rsidRDefault="00DB0431" w:rsidP="00DB0431">
      <w:pPr>
        <w:spacing w:before="120"/>
        <w:ind w:left="4321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_____________________________</w:t>
      </w: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Заявление</w:t>
      </w: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</w:p>
    <w:p w:rsidR="00DB0431" w:rsidRDefault="00DB0431" w:rsidP="00DB0431">
      <w:pPr>
        <w:jc w:val="both"/>
        <w:rPr>
          <w:color w:val="2B2B2B"/>
          <w:sz w:val="16"/>
          <w:szCs w:val="16"/>
        </w:rPr>
      </w:pPr>
      <w:r>
        <w:rPr>
          <w:color w:val="2B2B2B"/>
          <w:sz w:val="28"/>
          <w:szCs w:val="28"/>
        </w:rPr>
        <w:t>__________________________________________________________________</w:t>
      </w: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16"/>
          <w:szCs w:val="16"/>
        </w:rPr>
        <w:t>(П</w:t>
      </w:r>
      <w:r>
        <w:rPr>
          <w:sz w:val="16"/>
          <w:szCs w:val="16"/>
        </w:rPr>
        <w:t>олное наименование юридического лица</w:t>
      </w:r>
      <w:r>
        <w:rPr>
          <w:color w:val="2B2B2B"/>
          <w:sz w:val="16"/>
          <w:szCs w:val="16"/>
        </w:rPr>
        <w:t>)</w:t>
      </w:r>
    </w:p>
    <w:p w:rsidR="00DB0431" w:rsidRDefault="00DB0431" w:rsidP="00DB0431">
      <w:pPr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 уведомляет об отсутствии решения о его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Дата: _______________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jc w:val="center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 xml:space="preserve">__________________________________________________________________ </w:t>
      </w:r>
      <w:r>
        <w:rPr>
          <w:color w:val="2B2B2B"/>
          <w:sz w:val="16"/>
          <w:szCs w:val="16"/>
        </w:rPr>
        <w:t>ФИО (Подпись)</w:t>
      </w:r>
    </w:p>
    <w:p w:rsidR="00DB0431" w:rsidRDefault="00DB0431" w:rsidP="00DB0431">
      <w:pPr>
        <w:ind w:firstLine="708"/>
        <w:jc w:val="both"/>
        <w:rPr>
          <w:color w:val="2B2B2B"/>
          <w:sz w:val="28"/>
          <w:szCs w:val="28"/>
        </w:rPr>
      </w:pPr>
    </w:p>
    <w:p w:rsidR="00DB0431" w:rsidRDefault="00DB0431" w:rsidP="00DB0431">
      <w:pPr>
        <w:ind w:firstLine="708"/>
        <w:jc w:val="both"/>
      </w:pPr>
      <w:r>
        <w:rPr>
          <w:color w:val="2B2B2B"/>
          <w:sz w:val="28"/>
          <w:szCs w:val="28"/>
        </w:rPr>
        <w:t xml:space="preserve">                                                                                                  М.П.</w:t>
      </w: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Default="00DB0431" w:rsidP="00DB0431">
      <w:pPr>
        <w:jc w:val="both"/>
      </w:pPr>
    </w:p>
    <w:p w:rsidR="00DB0431" w:rsidRPr="00663693" w:rsidRDefault="00DB0431" w:rsidP="00DB0431">
      <w:pPr>
        <w:jc w:val="both"/>
        <w:rPr>
          <w:sz w:val="28"/>
          <w:szCs w:val="28"/>
        </w:rPr>
      </w:pPr>
    </w:p>
    <w:p w:rsidR="0052058D" w:rsidRDefault="0052058D">
      <w:bookmarkStart w:id="0" w:name="_GoBack"/>
      <w:bookmarkEnd w:id="0"/>
    </w:p>
    <w:sectPr w:rsidR="0052058D" w:rsidSect="00B457A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899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6933565</wp:posOffset>
              </wp:positionH>
              <wp:positionV relativeFrom="paragraph">
                <wp:posOffset>635</wp:posOffset>
              </wp:positionV>
              <wp:extent cx="247015" cy="173990"/>
              <wp:effectExtent l="8890" t="635" r="127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1EE" w:rsidRDefault="00DB043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5.95pt;margin-top:.05pt;width:19.4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" stroked="f">
              <v:fill opacity="0"/>
              <v:textbox inset="0,0,0,0">
                <w:txbxContent>
                  <w:p w:rsidR="00C571EE" w:rsidRDefault="00DB043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1EE" w:rsidRDefault="00DB04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9C"/>
    <w:rsid w:val="004B249C"/>
    <w:rsid w:val="0052058D"/>
    <w:rsid w:val="00D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0431"/>
  </w:style>
  <w:style w:type="paragraph" w:styleId="a4">
    <w:name w:val="Title"/>
    <w:basedOn w:val="a"/>
    <w:next w:val="a5"/>
    <w:link w:val="a6"/>
    <w:qFormat/>
    <w:rsid w:val="00DB0431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4"/>
    <w:rsid w:val="00DB043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header"/>
    <w:basedOn w:val="a"/>
    <w:link w:val="a8"/>
    <w:rsid w:val="00DB0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DB0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DB0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0431"/>
  </w:style>
  <w:style w:type="paragraph" w:styleId="a4">
    <w:name w:val="Title"/>
    <w:basedOn w:val="a"/>
    <w:next w:val="a5"/>
    <w:link w:val="a6"/>
    <w:qFormat/>
    <w:rsid w:val="00DB0431"/>
    <w:pPr>
      <w:jc w:val="center"/>
    </w:pPr>
    <w:rPr>
      <w:b/>
      <w:bCs/>
      <w:sz w:val="40"/>
    </w:rPr>
  </w:style>
  <w:style w:type="character" w:customStyle="1" w:styleId="a6">
    <w:name w:val="Название Знак"/>
    <w:basedOn w:val="a0"/>
    <w:link w:val="a4"/>
    <w:rsid w:val="00DB043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7">
    <w:name w:val="header"/>
    <w:basedOn w:val="a"/>
    <w:link w:val="a8"/>
    <w:rsid w:val="00DB0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B0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"/>
    <w:link w:val="a9"/>
    <w:uiPriority w:val="11"/>
    <w:qFormat/>
    <w:rsid w:val="00DB04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5"/>
    <w:uiPriority w:val="11"/>
    <w:rsid w:val="00DB04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2022-04-14T13:28:00Z</dcterms:created>
  <dcterms:modified xsi:type="dcterms:W3CDTF">2022-04-14T13:28:00Z</dcterms:modified>
</cp:coreProperties>
</file>