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71500" cy="733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ДМИТРОВСКОГО РАЙОНА</w:t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>
      <w:pPr>
        <w:jc w:val="center"/>
        <w:rPr>
          <w:b/>
          <w:sz w:val="28"/>
          <w:szCs w:val="28"/>
        </w:rPr>
      </w:pPr>
    </w:p>
    <w:p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>№ _____</w:t>
      </w:r>
    </w:p>
    <w:p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г. Дмитровск</w:t>
      </w:r>
    </w:p>
    <w:p>
      <w:pPr>
        <w:autoSpaceDE w:val="0"/>
        <w:autoSpaceDN w:val="0"/>
        <w:adjustRightInd w:val="0"/>
        <w:rPr>
          <w:szCs w:val="28"/>
        </w:rPr>
      </w:pPr>
    </w:p>
    <w:p>
      <w:pPr>
        <w:autoSpaceDE w:val="0"/>
        <w:autoSpaceDN w:val="0"/>
        <w:adjustRightInd w:val="0"/>
        <w:rPr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продаже муниципального имущества, находящегося в муниципальной собственности Дмитровского района Орловской области, посредством публичного предложения</w:t>
      </w:r>
    </w:p>
    <w:p>
      <w:pPr>
        <w:jc w:val="center"/>
        <w:rPr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Руководствуясь статьями 15, 23 Федерального закона от 21.12.2001</w:t>
      </w:r>
      <w:r>
        <w:rPr>
          <w:rFonts w:hint="default"/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 xml:space="preserve">года №178-ФЗ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года № 860, Решением Дмитровского районного Совета народных депутатов от </w:t>
      </w:r>
      <w:r>
        <w:rPr>
          <w:rFonts w:hint="default"/>
          <w:b w:val="0"/>
          <w:sz w:val="28"/>
          <w:szCs w:val="28"/>
          <w:lang w:val="ru-RU"/>
        </w:rPr>
        <w:t>27</w:t>
      </w:r>
      <w:r>
        <w:rPr>
          <w:b w:val="0"/>
          <w:sz w:val="28"/>
          <w:szCs w:val="28"/>
        </w:rPr>
        <w:t>.0</w:t>
      </w:r>
      <w:r>
        <w:rPr>
          <w:rFonts w:hint="default"/>
          <w:b w:val="0"/>
          <w:sz w:val="28"/>
          <w:szCs w:val="28"/>
          <w:lang w:val="ru-RU"/>
        </w:rPr>
        <w:t>3</w:t>
      </w:r>
      <w:r>
        <w:rPr>
          <w:b w:val="0"/>
          <w:sz w:val="28"/>
          <w:szCs w:val="28"/>
        </w:rPr>
        <w:t>.202</w:t>
      </w:r>
      <w:r>
        <w:rPr>
          <w:rFonts w:hint="default"/>
          <w:b w:val="0"/>
          <w:sz w:val="28"/>
          <w:szCs w:val="28"/>
          <w:lang w:val="ru-RU"/>
        </w:rPr>
        <w:t>4</w:t>
      </w:r>
      <w:r>
        <w:rPr>
          <w:b w:val="0"/>
          <w:sz w:val="28"/>
          <w:szCs w:val="28"/>
        </w:rPr>
        <w:t xml:space="preserve"> года №</w:t>
      </w:r>
      <w:r>
        <w:rPr>
          <w:rFonts w:hint="default"/>
          <w:b w:val="0"/>
          <w:sz w:val="28"/>
          <w:szCs w:val="28"/>
          <w:lang w:val="ru-RU"/>
        </w:rPr>
        <w:t>5</w:t>
      </w:r>
      <w:r>
        <w:rPr>
          <w:b w:val="0"/>
          <w:sz w:val="28"/>
          <w:szCs w:val="28"/>
        </w:rPr>
        <w:t>-РС/</w:t>
      </w:r>
      <w:r>
        <w:rPr>
          <w:rFonts w:hint="default"/>
          <w:b w:val="0"/>
          <w:sz w:val="28"/>
          <w:szCs w:val="28"/>
          <w:lang w:val="ru-RU"/>
        </w:rPr>
        <w:t>37</w:t>
      </w:r>
      <w:r>
        <w:rPr>
          <w:b w:val="0"/>
          <w:sz w:val="28"/>
          <w:szCs w:val="28"/>
        </w:rPr>
        <w:t xml:space="preserve"> «О внесении изменений и дополнений в решение Дмитровского районного Совета народных депутатов от 2</w:t>
      </w:r>
      <w:r>
        <w:rPr>
          <w:rFonts w:hint="default"/>
          <w:b w:val="0"/>
          <w:sz w:val="28"/>
          <w:szCs w:val="28"/>
          <w:lang w:val="ru-RU"/>
        </w:rPr>
        <w:t>5</w:t>
      </w:r>
      <w:r>
        <w:rPr>
          <w:b w:val="0"/>
          <w:sz w:val="28"/>
          <w:szCs w:val="28"/>
        </w:rPr>
        <w:t>.01.202</w:t>
      </w:r>
      <w:r>
        <w:rPr>
          <w:rFonts w:hint="default"/>
          <w:b w:val="0"/>
          <w:sz w:val="28"/>
          <w:szCs w:val="28"/>
          <w:lang w:val="ru-RU"/>
        </w:rPr>
        <w:t xml:space="preserve">4 </w:t>
      </w:r>
      <w:r>
        <w:rPr>
          <w:b w:val="0"/>
          <w:sz w:val="28"/>
          <w:szCs w:val="28"/>
        </w:rPr>
        <w:t>г. №</w:t>
      </w:r>
      <w:r>
        <w:rPr>
          <w:rFonts w:hint="default"/>
          <w:b w:val="0"/>
          <w:sz w:val="28"/>
          <w:szCs w:val="28"/>
          <w:lang w:val="ru-RU"/>
        </w:rPr>
        <w:t xml:space="preserve"> 5</w:t>
      </w:r>
      <w:r>
        <w:rPr>
          <w:b w:val="0"/>
          <w:sz w:val="28"/>
          <w:szCs w:val="28"/>
        </w:rPr>
        <w:t>-РС/</w:t>
      </w:r>
      <w:r>
        <w:rPr>
          <w:rFonts w:hint="default"/>
          <w:b w:val="0"/>
          <w:sz w:val="28"/>
          <w:szCs w:val="28"/>
          <w:lang w:val="ru-RU"/>
        </w:rPr>
        <w:t xml:space="preserve">35 </w:t>
      </w:r>
      <w:r>
        <w:rPr>
          <w:b w:val="0"/>
          <w:sz w:val="28"/>
          <w:szCs w:val="28"/>
        </w:rPr>
        <w:t>«О прогнозном плане приватизации муниципального имущества</w:t>
      </w:r>
      <w:r>
        <w:rPr>
          <w:rFonts w:hint="default"/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>Дмитровского района на 202</w:t>
      </w:r>
      <w:r>
        <w:rPr>
          <w:rFonts w:hint="default"/>
          <w:b w:val="0"/>
          <w:sz w:val="28"/>
          <w:szCs w:val="28"/>
          <w:lang w:val="ru-RU"/>
        </w:rPr>
        <w:t>4</w:t>
      </w:r>
      <w:r>
        <w:rPr>
          <w:b w:val="0"/>
          <w:sz w:val="28"/>
          <w:szCs w:val="28"/>
        </w:rPr>
        <w:t xml:space="preserve"> год», Положением об отдельных правоотношениях, связанных с приватизацией муниципального имущества муниципального образования Дмитровский район Орловской области, утвержденным решением Дмитровского районного Совета народных депутатов от 23.08.2021 года №10-РС/65, учитывая протокол заседания аукционной комиссии по продаже муниципального имущества от </w:t>
      </w:r>
      <w:r>
        <w:rPr>
          <w:rFonts w:hint="default"/>
          <w:b w:val="0"/>
          <w:sz w:val="28"/>
          <w:szCs w:val="28"/>
          <w:lang w:val="ru-RU"/>
        </w:rPr>
        <w:t>01</w:t>
      </w:r>
      <w:r>
        <w:rPr>
          <w:b w:val="0"/>
          <w:sz w:val="28"/>
          <w:szCs w:val="28"/>
        </w:rPr>
        <w:t>.0</w:t>
      </w:r>
      <w:r>
        <w:rPr>
          <w:rFonts w:hint="default"/>
          <w:b w:val="0"/>
          <w:sz w:val="28"/>
          <w:szCs w:val="28"/>
          <w:lang w:val="ru-RU"/>
        </w:rPr>
        <w:t>4</w:t>
      </w:r>
      <w:r>
        <w:rPr>
          <w:b w:val="0"/>
          <w:sz w:val="28"/>
          <w:szCs w:val="28"/>
        </w:rPr>
        <w:t>.202</w:t>
      </w:r>
      <w:r>
        <w:rPr>
          <w:rFonts w:hint="default"/>
          <w:b w:val="0"/>
          <w:sz w:val="28"/>
          <w:szCs w:val="28"/>
          <w:lang w:val="ru-RU"/>
        </w:rPr>
        <w:t xml:space="preserve">4 </w:t>
      </w:r>
      <w:r>
        <w:rPr>
          <w:b w:val="0"/>
          <w:sz w:val="28"/>
          <w:szCs w:val="28"/>
        </w:rPr>
        <w:t>г. № 1 рассмотрения заявок и признания аукциона несостоявшимся (номер извещения</w:t>
      </w:r>
      <w:r>
        <w:rPr>
          <w:rFonts w:hint="default"/>
          <w:b w:val="0"/>
          <w:sz w:val="28"/>
          <w:szCs w:val="28"/>
          <w:lang w:val="ru-RU"/>
        </w:rPr>
        <w:t xml:space="preserve"> </w:t>
      </w:r>
      <w:r>
        <w:rPr>
          <w:rFonts w:hint="default"/>
          <w:b w:val="0"/>
          <w:sz w:val="28"/>
          <w:szCs w:val="28"/>
          <w:lang w:eastAsia="ru-RU"/>
        </w:rPr>
        <w:t>SBR012-2402190125</w:t>
      </w:r>
      <w:r>
        <w:rPr>
          <w:rFonts w:hint="default"/>
          <w:b w:val="0"/>
          <w:sz w:val="28"/>
          <w:szCs w:val="28"/>
          <w:lang w:val="en-US" w:eastAsia="ru-RU"/>
        </w:rPr>
        <w:t xml:space="preserve"> </w:t>
      </w:r>
      <w:r>
        <w:rPr>
          <w:b w:val="0"/>
          <w:sz w:val="28"/>
          <w:szCs w:val="28"/>
        </w:rPr>
        <w:t xml:space="preserve">на </w:t>
      </w:r>
      <w:r>
        <w:fldChar w:fldCharType="begin"/>
      </w:r>
      <w:r>
        <w:instrText xml:space="preserve"> HYPERLINK "http://utp.sberbank-ast.ru/" </w:instrText>
      </w:r>
      <w:r>
        <w:fldChar w:fldCharType="separate"/>
      </w:r>
      <w:r>
        <w:rPr>
          <w:b w:val="0"/>
          <w:sz w:val="28"/>
          <w:szCs w:val="28"/>
        </w:rPr>
        <w:t>http://utp.sberbank-ast.ru</w:t>
      </w:r>
      <w:r>
        <w:rPr>
          <w:b w:val="0"/>
          <w:sz w:val="28"/>
          <w:szCs w:val="28"/>
        </w:rPr>
        <w:fldChar w:fldCharType="end"/>
      </w:r>
      <w:r>
        <w:rPr>
          <w:b w:val="0"/>
          <w:sz w:val="28"/>
          <w:szCs w:val="28"/>
        </w:rPr>
        <w:t>), в связи с признанием аукцион</w:t>
      </w:r>
      <w:r>
        <w:rPr>
          <w:b w:val="0"/>
          <w:sz w:val="28"/>
          <w:szCs w:val="28"/>
          <w:lang w:val="ru-RU"/>
        </w:rPr>
        <w:t>а</w:t>
      </w:r>
      <w:r>
        <w:rPr>
          <w:b w:val="0"/>
          <w:sz w:val="28"/>
          <w:szCs w:val="28"/>
        </w:rPr>
        <w:t xml:space="preserve"> по продаже муниципального имущества несостоявшимися, Администрация Дмитровского района </w:t>
      </w:r>
      <w:r>
        <w:rPr>
          <w:b w:val="0"/>
          <w:spacing w:val="40"/>
          <w:sz w:val="28"/>
          <w:szCs w:val="28"/>
        </w:rPr>
        <w:t>постановляет:</w:t>
      </w:r>
    </w:p>
    <w:p>
      <w:pPr>
        <w:ind w:firstLine="709"/>
        <w:jc w:val="both"/>
        <w:rPr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kern w:val="36"/>
          <w:sz w:val="28"/>
          <w:szCs w:val="28"/>
        </w:rPr>
        <w:t>Осуществить продажу муниципального имущества Казны Дмитровского района Орловской области посредством публичного предложения в электронной форме:</w:t>
      </w:r>
    </w:p>
    <w:p>
      <w:pPr>
        <w:ind w:firstLine="709"/>
        <w:jc w:val="both"/>
        <w:rPr>
          <w:rFonts w:hint="default"/>
          <w:b w:val="0"/>
          <w:bCs/>
          <w:kern w:val="36"/>
          <w:sz w:val="28"/>
          <w:szCs w:val="28"/>
        </w:rPr>
      </w:pPr>
      <w:r>
        <w:rPr>
          <w:rFonts w:hint="default"/>
          <w:b/>
          <w:bCs w:val="0"/>
          <w:kern w:val="36"/>
          <w:sz w:val="28"/>
          <w:szCs w:val="28"/>
        </w:rPr>
        <w:t xml:space="preserve">Лот 1 -  </w:t>
      </w:r>
      <w:r>
        <w:rPr>
          <w:rFonts w:hint="default"/>
          <w:b w:val="0"/>
          <w:bCs/>
          <w:kern w:val="36"/>
          <w:sz w:val="28"/>
          <w:szCs w:val="28"/>
        </w:rPr>
        <w:t xml:space="preserve">Здание, назначение: нежилое, 1-этажный, общей площадью 1033 кв.м., адрес (местонахождение) объекта: Орловская область, Дмитровский район, с/п Друженское, с.Волконск, д.43, кадастровый номер 57:07:0410101:55; </w:t>
      </w:r>
    </w:p>
    <w:p>
      <w:pPr>
        <w:ind w:firstLine="709"/>
        <w:jc w:val="both"/>
        <w:rPr>
          <w:rFonts w:hint="default"/>
          <w:b w:val="0"/>
          <w:bCs/>
          <w:kern w:val="36"/>
          <w:sz w:val="28"/>
          <w:szCs w:val="28"/>
        </w:rPr>
      </w:pPr>
      <w:r>
        <w:rPr>
          <w:rFonts w:hint="default"/>
          <w:b w:val="0"/>
          <w:bCs/>
          <w:kern w:val="36"/>
          <w:sz w:val="28"/>
          <w:szCs w:val="28"/>
          <w:lang w:val="ru-RU"/>
        </w:rPr>
        <w:t xml:space="preserve">- </w:t>
      </w:r>
      <w:r>
        <w:rPr>
          <w:rFonts w:hint="default"/>
          <w:b w:val="0"/>
          <w:bCs/>
          <w:kern w:val="36"/>
          <w:sz w:val="28"/>
          <w:szCs w:val="28"/>
        </w:rPr>
        <w:t xml:space="preserve">здание котельной, назначение: нежилое здание, общая площадь 42,8 кв.м., адрес (местонахождение) объекта: Орловская область, Дмитровский район, с/п Друженское, с.Волконск, д.43, кадастровый номер 57:07:0410101:104; </w:t>
      </w:r>
    </w:p>
    <w:p>
      <w:pPr>
        <w:ind w:firstLine="709"/>
        <w:jc w:val="both"/>
        <w:rPr>
          <w:rFonts w:hint="default"/>
          <w:b w:val="0"/>
          <w:bCs/>
          <w:kern w:val="36"/>
          <w:sz w:val="28"/>
          <w:szCs w:val="28"/>
        </w:rPr>
      </w:pPr>
      <w:r>
        <w:rPr>
          <w:rFonts w:hint="default"/>
          <w:b w:val="0"/>
          <w:bCs/>
          <w:kern w:val="36"/>
          <w:sz w:val="28"/>
          <w:szCs w:val="28"/>
        </w:rPr>
        <w:t>с земельным участком под вышеуказанными объектами, категория земель: земли населенных пунктов, разрешенное использование: для размещения объектов дошкольного, начального, общего и среднего (полного) общего образования, общая площадь 14670 кв.м., адрес (местонахождение) объекта: Орловская область, Дмитровский район, Друженское с/п, с.Волконск, кадастровый номер 57:07:0410101:46.</w:t>
      </w:r>
    </w:p>
    <w:p>
      <w:pPr>
        <w:ind w:firstLine="709"/>
        <w:jc w:val="both"/>
        <w:rPr>
          <w:rFonts w:hint="default"/>
          <w:bCs/>
          <w:kern w:val="36"/>
          <w:sz w:val="28"/>
          <w:szCs w:val="28"/>
        </w:rPr>
      </w:pPr>
      <w:r>
        <w:rPr>
          <w:b/>
          <w:bCs w:val="0"/>
          <w:kern w:val="36"/>
          <w:sz w:val="28"/>
          <w:szCs w:val="28"/>
        </w:rPr>
        <w:t>Лот 2</w:t>
      </w:r>
      <w:r>
        <w:rPr>
          <w:bCs/>
          <w:kern w:val="36"/>
          <w:sz w:val="28"/>
          <w:szCs w:val="28"/>
        </w:rPr>
        <w:t xml:space="preserve"> -</w:t>
      </w:r>
      <w:r>
        <w:rPr>
          <w:rFonts w:hint="default"/>
          <w:bCs/>
          <w:kern w:val="36"/>
          <w:sz w:val="28"/>
          <w:szCs w:val="28"/>
        </w:rPr>
        <w:t xml:space="preserve"> здание, назначение: нежилое здание, площадью 1062,7кв.м., количество этажей: 2, в том числе подземных 0, адрес (местоположение) объекта: Орловская область, район Дмитровский, с.Балдыж, кадастровый номер 57:07:0840101:144; </w:t>
      </w:r>
    </w:p>
    <w:p>
      <w:pPr>
        <w:ind w:firstLine="709"/>
        <w:jc w:val="both"/>
        <w:rPr>
          <w:rFonts w:hint="default"/>
          <w:bCs/>
          <w:kern w:val="36"/>
          <w:sz w:val="28"/>
          <w:szCs w:val="28"/>
        </w:rPr>
      </w:pPr>
      <w:r>
        <w:rPr>
          <w:rFonts w:hint="default"/>
          <w:bCs/>
          <w:kern w:val="36"/>
          <w:sz w:val="28"/>
          <w:szCs w:val="28"/>
        </w:rPr>
        <w:t xml:space="preserve">- здание котельной, назначение: нежилое, 1-этажный (подземных этажей – 0), общая площадь 105кв.м., адрес (местонахождение) объекта: Орловская область, р-н Дмитровский, с/п Горбуновское, с.Балдыж, д.3а, кадастровый номер 57:07:0840101:141; </w:t>
      </w:r>
    </w:p>
    <w:p>
      <w:pPr>
        <w:ind w:firstLine="709"/>
        <w:jc w:val="both"/>
        <w:rPr>
          <w:rFonts w:hint="default"/>
          <w:bCs/>
          <w:kern w:val="36"/>
          <w:sz w:val="28"/>
          <w:szCs w:val="28"/>
        </w:rPr>
      </w:pPr>
      <w:r>
        <w:rPr>
          <w:rFonts w:hint="default"/>
          <w:bCs/>
          <w:kern w:val="36"/>
          <w:sz w:val="28"/>
          <w:szCs w:val="28"/>
        </w:rPr>
        <w:t xml:space="preserve">- подвал, назначение: нежилое, 1-этажный (подземных этажей – 1), общая площадь 12,7кв.м., адрес объекта: Российская Федерация, Орловская область, р-н Дмитровский, с.Балдыж, кадастровый номер 57:07:0840101:107; </w:t>
      </w:r>
    </w:p>
    <w:p>
      <w:pPr>
        <w:ind w:firstLine="709"/>
        <w:jc w:val="both"/>
        <w:rPr>
          <w:rFonts w:hint="default"/>
          <w:bCs/>
          <w:kern w:val="36"/>
          <w:sz w:val="28"/>
          <w:szCs w:val="28"/>
        </w:rPr>
      </w:pPr>
      <w:r>
        <w:rPr>
          <w:rFonts w:hint="default"/>
          <w:bCs/>
          <w:kern w:val="36"/>
          <w:sz w:val="28"/>
          <w:szCs w:val="28"/>
        </w:rPr>
        <w:t xml:space="preserve">- туалет, назначение: нежилое, 1-этажный (подземных этажей – 0), общая площадь 30,3кв.м., адрес объекта: Орловская область, р-н Дмитровский, с.Балдыж, кадастровый номер 57:07:0840101:176, </w:t>
      </w:r>
    </w:p>
    <w:p>
      <w:pPr>
        <w:ind w:firstLine="709"/>
        <w:jc w:val="both"/>
        <w:rPr>
          <w:bCs/>
          <w:kern w:val="36"/>
          <w:sz w:val="28"/>
          <w:szCs w:val="28"/>
        </w:rPr>
      </w:pPr>
      <w:r>
        <w:rPr>
          <w:rFonts w:hint="default"/>
          <w:bCs/>
          <w:kern w:val="36"/>
          <w:sz w:val="28"/>
          <w:szCs w:val="28"/>
        </w:rPr>
        <w:t>с земельным участком под вышеуказанными объектами недвижимости, категория земель: земли населенных пунктов, разрешенное использование: для размещения и обслуживания нежилого здания, площадью 9220</w:t>
      </w:r>
      <w:r>
        <w:rPr>
          <w:rFonts w:hint="default"/>
          <w:bCs/>
          <w:kern w:val="36"/>
          <w:sz w:val="28"/>
          <w:szCs w:val="28"/>
          <w:lang w:val="ru-RU"/>
        </w:rPr>
        <w:t xml:space="preserve"> </w:t>
      </w:r>
      <w:r>
        <w:rPr>
          <w:rFonts w:hint="default"/>
          <w:bCs/>
          <w:kern w:val="36"/>
          <w:sz w:val="28"/>
          <w:szCs w:val="28"/>
        </w:rPr>
        <w:t xml:space="preserve">кв.м., адрес (местонахождение) объекта: Российская Федерация, Орловская область, р-н Дмитровский, с/п Горбуновское, с.Балдыж, кадастровый номер 57:07:0840101:200. 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следующие условия приватизации муниципального имущества, указанного в пункте 1 настоящего постановления: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1)способ приватизации - продажа посредством публичного предложения в электронной форме;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форма подачи предложений о цене - открытая;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цена первоначального предложения:</w:t>
      </w:r>
    </w:p>
    <w:p>
      <w:pPr>
        <w:pStyle w:val="9"/>
        <w:spacing w:after="0"/>
        <w:ind w:left="0" w:firstLine="709"/>
        <w:jc w:val="both"/>
        <w:rPr>
          <w:rFonts w:hint="default"/>
          <w:sz w:val="28"/>
          <w:szCs w:val="28"/>
        </w:rPr>
      </w:pPr>
      <w:r>
        <w:rPr>
          <w:b/>
          <w:bCs/>
          <w:sz w:val="28"/>
          <w:szCs w:val="28"/>
        </w:rPr>
        <w:t>Лот 1</w:t>
      </w:r>
      <w:r>
        <w:rPr>
          <w:sz w:val="28"/>
          <w:szCs w:val="28"/>
        </w:rPr>
        <w:t xml:space="preserve"> – </w:t>
      </w:r>
      <w:r>
        <w:rPr>
          <w:rFonts w:hint="default"/>
          <w:sz w:val="28"/>
          <w:szCs w:val="28"/>
        </w:rPr>
        <w:t>начальн</w:t>
      </w:r>
      <w:r>
        <w:rPr>
          <w:rFonts w:hint="default"/>
          <w:sz w:val="28"/>
          <w:szCs w:val="28"/>
          <w:lang w:val="ru-RU"/>
        </w:rPr>
        <w:t>ая</w:t>
      </w:r>
      <w:r>
        <w:rPr>
          <w:rFonts w:hint="default"/>
          <w:sz w:val="28"/>
          <w:szCs w:val="28"/>
        </w:rPr>
        <w:t xml:space="preserve"> цен</w:t>
      </w:r>
      <w:r>
        <w:rPr>
          <w:rFonts w:hint="default"/>
          <w:sz w:val="28"/>
          <w:szCs w:val="28"/>
          <w:lang w:val="ru-RU"/>
        </w:rPr>
        <w:t>а</w:t>
      </w:r>
      <w:r>
        <w:rPr>
          <w:rFonts w:hint="default"/>
          <w:sz w:val="28"/>
          <w:szCs w:val="28"/>
        </w:rPr>
        <w:t xml:space="preserve"> продажи имущества в размере: </w:t>
      </w:r>
      <w:r>
        <w:rPr>
          <w:rFonts w:hint="default"/>
          <w:b/>
          <w:bCs/>
          <w:sz w:val="28"/>
          <w:szCs w:val="28"/>
        </w:rPr>
        <w:t>1 270 000,00 (один миллион двести семьдесят тысяч) рублей 00 копеек (с учетом НДС 20%), 1 190 000,00 (один миллион сто девяносто тысяч) рублей 00 копеек (без учета НДС 20%)</w:t>
      </w:r>
      <w:r>
        <w:rPr>
          <w:rFonts w:hint="default"/>
          <w:sz w:val="28"/>
          <w:szCs w:val="28"/>
        </w:rPr>
        <w:t>, в том числе: здание площадью 1033кв.м. –417 600 (четыреста семнадцать тысяч шестьсот) рублей 00 копеек (с учетом НДС 20%), 348 000,00 (триста сорок восемь тысяч) рублей 00 копеек (без учета НДС 20%); котельная площадью 42,8кв.м.  – 62 400,00 (шестьдесят две тысячи четыреста) рублей 00 копеек (с учетом НДС 20%) рублей, 52 000,00 (пятьдесят две тысячи) рублей 00 копеек без учета НДС (без учета НДС 20%); земельный участок – 790 000 (семьсот девяносто тысяч) рублей, НДС не облагается.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rFonts w:hint="default"/>
          <w:sz w:val="28"/>
          <w:szCs w:val="28"/>
        </w:rPr>
        <w:t>Начальная цена продажи определена на основании отчета № 004/2024 об оценке рыночной стоимости объектов, выполненного частнопрактикующим оценщиком Медведевым С.Л., от 12.01.2024 г.</w:t>
      </w:r>
    </w:p>
    <w:p>
      <w:pPr>
        <w:pStyle w:val="9"/>
        <w:spacing w:after="0"/>
        <w:ind w:left="0" w:firstLine="709"/>
        <w:jc w:val="both"/>
        <w:rPr>
          <w:rFonts w:hint="default"/>
          <w:sz w:val="28"/>
          <w:szCs w:val="28"/>
        </w:rPr>
      </w:pPr>
      <w:r>
        <w:rPr>
          <w:b/>
          <w:bCs/>
          <w:sz w:val="28"/>
          <w:szCs w:val="28"/>
        </w:rPr>
        <w:t>Лот 2</w:t>
      </w:r>
      <w:r>
        <w:rPr>
          <w:sz w:val="28"/>
          <w:szCs w:val="28"/>
        </w:rPr>
        <w:t xml:space="preserve"> -  </w:t>
      </w:r>
      <w:r>
        <w:rPr>
          <w:rFonts w:hint="default"/>
          <w:sz w:val="28"/>
          <w:szCs w:val="28"/>
        </w:rPr>
        <w:t>начальн</w:t>
      </w:r>
      <w:r>
        <w:rPr>
          <w:rFonts w:hint="default"/>
          <w:sz w:val="28"/>
          <w:szCs w:val="28"/>
          <w:lang w:val="ru-RU"/>
        </w:rPr>
        <w:t>ая</w:t>
      </w:r>
      <w:r>
        <w:rPr>
          <w:rFonts w:hint="default"/>
          <w:sz w:val="28"/>
          <w:szCs w:val="28"/>
        </w:rPr>
        <w:t xml:space="preserve"> цен</w:t>
      </w:r>
      <w:r>
        <w:rPr>
          <w:rFonts w:hint="default"/>
          <w:sz w:val="28"/>
          <w:szCs w:val="28"/>
          <w:lang w:val="ru-RU"/>
        </w:rPr>
        <w:t>а</w:t>
      </w:r>
      <w:r>
        <w:rPr>
          <w:rFonts w:hint="default"/>
          <w:sz w:val="28"/>
          <w:szCs w:val="28"/>
        </w:rPr>
        <w:t xml:space="preserve"> продажи имущества в размере: </w:t>
      </w:r>
      <w:r>
        <w:rPr>
          <w:rFonts w:hint="default"/>
          <w:b/>
          <w:bCs/>
          <w:sz w:val="28"/>
          <w:szCs w:val="28"/>
        </w:rPr>
        <w:t>894 800,00 (восемьсот девяносто четыре тысячи восемьсот) рублей 00 копеек (с учетом НДС 20%), 839 000,00 (восемьсот тридцать девять тысяч) рублей 00 копеек (без учета НДС 20%)</w:t>
      </w:r>
      <w:r>
        <w:rPr>
          <w:rFonts w:hint="default"/>
          <w:sz w:val="28"/>
          <w:szCs w:val="28"/>
        </w:rPr>
        <w:t>, в том числе: здание площадью 1062,7 кв.м.  – 252 000,00 (двести пятьдесят две тысячи) рублей 00 копеек (с учетом НДС 20%) рублей, 210 000,00 (двести десять тысяч) рублей 00 копеек (без учета НДС 20%); здание площадью 105 кв.м. – 51 600,00 (пятьдесят одна тысяча шестьсот) рублей 00 копеек (с учетом НДС 20%), 43 000,00 (сорок три тысячи) рублей 00 копеек (без учета НДС 20%); подвал площадью 12,7 кв.м.  – 10 800,00 (десять тысяч восемьсот) рублей 00 копеек (с учетом НДС 20%) рублей, 9 000,00 (девять тысяч) рублей 00 копеек (без учета НДС 20%); туалет площадью 30,3 кв.м.  – 20 400,00 (двадцать тысяч четыреста) рублей 00 копеек (с учетом НДС 20%) рублей, 17 000,00 (семнадцать тысяч) рублей 00 копеек (без учета НДС 20%); земельный участок – 560 000 руб. 00 коп. (пятьсот шестьдесят тысяч рублей 00 коп.)</w:t>
      </w:r>
      <w:r>
        <w:rPr>
          <w:rFonts w:hint="default"/>
          <w:sz w:val="28"/>
          <w:szCs w:val="28"/>
          <w:lang w:val="ru-RU"/>
        </w:rPr>
        <w:t xml:space="preserve"> рублей </w:t>
      </w:r>
      <w:r>
        <w:rPr>
          <w:rFonts w:hint="default"/>
          <w:sz w:val="28"/>
          <w:szCs w:val="28"/>
        </w:rPr>
        <w:t>, НДС не облагается.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rFonts w:hint="default"/>
          <w:sz w:val="28"/>
          <w:szCs w:val="28"/>
        </w:rPr>
        <w:t>Начальная цена продажи определена на основании отчета № 002/2024 об оценке рыночной стоимости объектов, выполненного частнопрактикующим оценщиком Медведевым С.Л., от 12.01.2024 г.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величина снижения цены первоначального предложения («шаг понижения»)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10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% цены первоначального предложения: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1–</w:t>
      </w:r>
      <w:r>
        <w:rPr>
          <w:rFonts w:hint="default"/>
          <w:sz w:val="28"/>
          <w:szCs w:val="28"/>
        </w:rPr>
        <w:t>127 000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00 рублей;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2</w:t>
      </w:r>
      <w:r>
        <w:rPr>
          <w:sz w:val="28"/>
          <w:szCs w:val="28"/>
        </w:rPr>
        <w:t xml:space="preserve"> – </w:t>
      </w:r>
      <w:r>
        <w:rPr>
          <w:rFonts w:hint="default"/>
          <w:sz w:val="28"/>
          <w:szCs w:val="28"/>
          <w:lang w:val="ru-RU"/>
        </w:rPr>
        <w:t>89 480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00</w:t>
      </w:r>
      <w:r>
        <w:rPr>
          <w:sz w:val="28"/>
          <w:szCs w:val="28"/>
        </w:rPr>
        <w:t xml:space="preserve"> рублей.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величина повышения цены («шаг аукциона») (20% «шага понижения»):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1–</w:t>
      </w:r>
      <w:r>
        <w:rPr>
          <w:rFonts w:hint="default"/>
          <w:sz w:val="28"/>
          <w:szCs w:val="28"/>
        </w:rPr>
        <w:t>25 400</w:t>
      </w:r>
      <w:r>
        <w:rPr>
          <w:sz w:val="28"/>
          <w:szCs w:val="28"/>
        </w:rPr>
        <w:t>,00 рубл</w:t>
      </w:r>
      <w:r>
        <w:rPr>
          <w:sz w:val="28"/>
          <w:szCs w:val="28"/>
          <w:lang w:val="ru-RU"/>
        </w:rPr>
        <w:t>ей</w:t>
      </w:r>
      <w:r>
        <w:rPr>
          <w:sz w:val="28"/>
          <w:szCs w:val="28"/>
        </w:rPr>
        <w:t>;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2</w:t>
      </w:r>
      <w:r>
        <w:rPr>
          <w:sz w:val="28"/>
          <w:szCs w:val="28"/>
        </w:rPr>
        <w:t xml:space="preserve"> – </w:t>
      </w:r>
      <w:r>
        <w:rPr>
          <w:rFonts w:hint="default"/>
          <w:sz w:val="28"/>
          <w:szCs w:val="28"/>
          <w:lang w:val="ru-RU"/>
        </w:rPr>
        <w:t>17 896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 xml:space="preserve">00 </w:t>
      </w:r>
      <w:r>
        <w:rPr>
          <w:sz w:val="28"/>
          <w:szCs w:val="28"/>
        </w:rPr>
        <w:t>рубл</w:t>
      </w:r>
      <w:r>
        <w:rPr>
          <w:sz w:val="28"/>
          <w:szCs w:val="28"/>
          <w:lang w:val="ru-RU"/>
        </w:rPr>
        <w:t>ей</w:t>
      </w:r>
      <w:r>
        <w:rPr>
          <w:sz w:val="28"/>
          <w:szCs w:val="28"/>
        </w:rPr>
        <w:t>.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размер задатка (с НДС);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1–</w:t>
      </w:r>
      <w:r>
        <w:rPr>
          <w:rFonts w:hint="default"/>
          <w:sz w:val="28"/>
          <w:szCs w:val="28"/>
        </w:rPr>
        <w:t>127 000</w:t>
      </w:r>
      <w:r>
        <w:rPr>
          <w:sz w:val="28"/>
          <w:szCs w:val="28"/>
        </w:rPr>
        <w:t>,00 рублей;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2</w:t>
      </w:r>
      <w:r>
        <w:rPr>
          <w:sz w:val="28"/>
          <w:szCs w:val="28"/>
        </w:rPr>
        <w:t xml:space="preserve"> – </w:t>
      </w:r>
      <w:r>
        <w:rPr>
          <w:rFonts w:hint="default"/>
          <w:sz w:val="28"/>
          <w:szCs w:val="28"/>
          <w:lang w:val="ru-RU"/>
        </w:rPr>
        <w:t>89 480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00</w:t>
      </w:r>
      <w:r>
        <w:rPr>
          <w:sz w:val="28"/>
          <w:szCs w:val="28"/>
        </w:rPr>
        <w:t xml:space="preserve"> рублей.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минимальная цена предложения (цена отсечения):</w:t>
      </w:r>
    </w:p>
    <w:p>
      <w:pPr>
        <w:pStyle w:val="9"/>
        <w:spacing w:after="0"/>
        <w:ind w:left="0" w:firstLine="709"/>
        <w:jc w:val="both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Лот 1</w:t>
      </w:r>
      <w:r>
        <w:rPr>
          <w:sz w:val="28"/>
          <w:szCs w:val="28"/>
        </w:rPr>
        <w:t xml:space="preserve"> – </w:t>
      </w:r>
      <w:r>
        <w:rPr>
          <w:rFonts w:hint="default"/>
          <w:b/>
          <w:bCs/>
          <w:sz w:val="28"/>
          <w:szCs w:val="28"/>
          <w:lang w:val="ru-RU"/>
        </w:rPr>
        <w:t>635 000,00 (шестьсот тридцать пять тысяч) рублей 00 копеек (с учетом НДС 20%), 595 000,00 (пятьсот девяносто пять тысяч) рублей 00 копеек (без учета НДС 20%)</w:t>
      </w:r>
      <w:r>
        <w:rPr>
          <w:rFonts w:hint="default"/>
          <w:b w:val="0"/>
          <w:bCs w:val="0"/>
          <w:sz w:val="28"/>
          <w:szCs w:val="28"/>
          <w:lang w:val="ru-RU"/>
        </w:rPr>
        <w:t>, в том числе: здание площадью 1033 кв.м. – 208 800,00 (двести восемь тысяч восемьсот) рублей 00 копеек (с учетом НДС 20%), 174 000,00 (сто семьдесят четыре тысячи) рублей 00 копеек (без учета НДС 20%); котельная площадью 42,8 кв.м. – 31 200,00 (тридцать одна тысяча двести) рублей 00 копеек (с учетом НДС 20%) рублей, 26 000,00 (двадцать шесть тысяч) рублей 00 копеек (без учета НДС 20%); земельный участок – 395 000 (триста девяносто пять тысяч) рублей, НДС не облагается.</w:t>
      </w:r>
    </w:p>
    <w:p>
      <w:pPr>
        <w:pStyle w:val="9"/>
        <w:spacing w:after="0"/>
        <w:ind w:left="0" w:firstLine="709"/>
        <w:jc w:val="both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Лот 2</w:t>
      </w:r>
      <w:r>
        <w:rPr>
          <w:sz w:val="28"/>
          <w:szCs w:val="28"/>
        </w:rPr>
        <w:t xml:space="preserve"> -  </w:t>
      </w:r>
      <w:r>
        <w:rPr>
          <w:rFonts w:hint="default"/>
          <w:b/>
          <w:bCs/>
          <w:sz w:val="28"/>
          <w:szCs w:val="28"/>
          <w:lang w:val="ru-RU"/>
        </w:rPr>
        <w:t>447 400,00 (четыреста сорок семь тысяч четыреста) рублей 00 копеек (с учетом НДС 20%), 419 500,00 (четыреста девятнадцать тысяч пятьсот) рублей 00 копеек (без учета НДС 20%)</w:t>
      </w:r>
      <w:r>
        <w:rPr>
          <w:rFonts w:hint="default"/>
          <w:b w:val="0"/>
          <w:bCs w:val="0"/>
          <w:sz w:val="28"/>
          <w:szCs w:val="28"/>
          <w:lang w:val="ru-RU"/>
        </w:rPr>
        <w:t>, в том числе: здание площадью 1062,7 кв.м.  – 126 000,00 (сто двадцать шесть тысяч) рублей 00 копеек (с учетом НДС 20%) рублей, 105 000,00 (сто пять тысяч) рублей 00 копеек (без учета НДС 20%); здание площадью 105 кв.м. – 25 800,00 (двадцать пять тысяч восемьсот) рублей 00 копеек (с учетом НДС 20%), 21 500,00 (двадцать одна тысяча пятьсот) рублей 00 копеек (без учета НДС 20%); подвал площадью 12,7 кв.м.  – 5 400,00 (пять тысяч четыреста) рублей 00 копеек (с учетом НДС 20%) рублей, 4 500,00 (четыре тысячи пятьсот) рублей 00 копеек (без учета НДС 20%); туалет площадью 30,3 кв.м.  – 10 200,00 (десять тысяч двести) рублей 00 копеек (с учетом НДС 20%) рублей, 8 500,00 (восемь тысяч пятьсот) рублей 00 копеек (без учета НДС 20%); земельный участок – 280 000 руб. 00 коп. (двести восемьдесят тысяч рублей 00 коп.)</w:t>
      </w:r>
      <w:bookmarkStart w:id="0" w:name="_GoBack"/>
      <w:bookmarkEnd w:id="0"/>
      <w:r>
        <w:rPr>
          <w:rFonts w:hint="default"/>
          <w:b w:val="0"/>
          <w:bCs w:val="0"/>
          <w:sz w:val="28"/>
          <w:szCs w:val="28"/>
          <w:lang w:val="ru-RU"/>
        </w:rPr>
        <w:t>, НДС не облагается.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порядок оплаты - единовременно.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управлению муниципальным имуществом Дмитровского района (Абрамова В.И.) осуществить необходимые действия по исполнению настоящего постановления.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подписания, подлежит размещению на официальном сайте администрации Дмитровского района, на официальном сайте Российской Федерации для размещения информации о проведении торгов www.torgi.gov.ru в информационно-телекоммуникационной сети «Интернет».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Дмитровского района                               </w:t>
      </w:r>
      <w:r>
        <w:rPr>
          <w:rFonts w:hint="default"/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</w:rPr>
        <w:t>С.</w:t>
      </w:r>
      <w:r>
        <w:rPr>
          <w:sz w:val="28"/>
          <w:szCs w:val="28"/>
          <w:lang w:val="ru-RU"/>
        </w:rPr>
        <w:t>А</w:t>
      </w:r>
      <w:r>
        <w:rPr>
          <w:rFonts w:hint="default"/>
          <w:sz w:val="28"/>
          <w:szCs w:val="28"/>
          <w:lang w:val="ru-RU"/>
        </w:rPr>
        <w:t>. Козин</w:t>
      </w:r>
    </w:p>
    <w:sectPr>
      <w:headerReference r:id="rId3" w:type="default"/>
      <w:headerReference r:id="rId4" w:type="even"/>
      <w:pgSz w:w="11906" w:h="16838"/>
      <w:pgMar w:top="1079" w:right="850" w:bottom="1134" w:left="1701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2"/>
  </w:compat>
  <w:rsids>
    <w:rsidRoot w:val="00E06CDF"/>
    <w:rsid w:val="00003461"/>
    <w:rsid w:val="00010C5C"/>
    <w:rsid w:val="000153F0"/>
    <w:rsid w:val="00015793"/>
    <w:rsid w:val="000230D6"/>
    <w:rsid w:val="00042623"/>
    <w:rsid w:val="00063D29"/>
    <w:rsid w:val="00065DDF"/>
    <w:rsid w:val="00086507"/>
    <w:rsid w:val="000A0629"/>
    <w:rsid w:val="000B6A8F"/>
    <w:rsid w:val="000C7D4C"/>
    <w:rsid w:val="000D492A"/>
    <w:rsid w:val="00110AC3"/>
    <w:rsid w:val="001331DF"/>
    <w:rsid w:val="001359E9"/>
    <w:rsid w:val="0014225C"/>
    <w:rsid w:val="00144791"/>
    <w:rsid w:val="00161881"/>
    <w:rsid w:val="00183F1E"/>
    <w:rsid w:val="00196637"/>
    <w:rsid w:val="0019663F"/>
    <w:rsid w:val="001A428F"/>
    <w:rsid w:val="001A7DF6"/>
    <w:rsid w:val="001B5839"/>
    <w:rsid w:val="001D3AE8"/>
    <w:rsid w:val="001E5901"/>
    <w:rsid w:val="00234442"/>
    <w:rsid w:val="00236637"/>
    <w:rsid w:val="00237BC9"/>
    <w:rsid w:val="00242401"/>
    <w:rsid w:val="00246C6B"/>
    <w:rsid w:val="002738A2"/>
    <w:rsid w:val="002819DA"/>
    <w:rsid w:val="00294A03"/>
    <w:rsid w:val="00296B5F"/>
    <w:rsid w:val="002A1506"/>
    <w:rsid w:val="002B16C8"/>
    <w:rsid w:val="002B38FC"/>
    <w:rsid w:val="002C4AE2"/>
    <w:rsid w:val="002D3CB8"/>
    <w:rsid w:val="002D5B99"/>
    <w:rsid w:val="002E2173"/>
    <w:rsid w:val="002E71E4"/>
    <w:rsid w:val="00305129"/>
    <w:rsid w:val="003201F0"/>
    <w:rsid w:val="0032343B"/>
    <w:rsid w:val="00326981"/>
    <w:rsid w:val="0033084D"/>
    <w:rsid w:val="003475E7"/>
    <w:rsid w:val="003525E7"/>
    <w:rsid w:val="00357AF1"/>
    <w:rsid w:val="00360881"/>
    <w:rsid w:val="003667A0"/>
    <w:rsid w:val="003720FF"/>
    <w:rsid w:val="00375996"/>
    <w:rsid w:val="003A3545"/>
    <w:rsid w:val="003A4EB9"/>
    <w:rsid w:val="003B67F6"/>
    <w:rsid w:val="003F107F"/>
    <w:rsid w:val="00412969"/>
    <w:rsid w:val="00415ED3"/>
    <w:rsid w:val="004242F0"/>
    <w:rsid w:val="0043009A"/>
    <w:rsid w:val="00482828"/>
    <w:rsid w:val="00496E4A"/>
    <w:rsid w:val="004B067D"/>
    <w:rsid w:val="004B37A5"/>
    <w:rsid w:val="004C352C"/>
    <w:rsid w:val="004C68E4"/>
    <w:rsid w:val="004D24E9"/>
    <w:rsid w:val="004E2293"/>
    <w:rsid w:val="004F17F7"/>
    <w:rsid w:val="004F21CD"/>
    <w:rsid w:val="004F4CF6"/>
    <w:rsid w:val="004F61D4"/>
    <w:rsid w:val="004F7F4B"/>
    <w:rsid w:val="0050644B"/>
    <w:rsid w:val="005105EB"/>
    <w:rsid w:val="005238AC"/>
    <w:rsid w:val="00545F5F"/>
    <w:rsid w:val="0055747B"/>
    <w:rsid w:val="00573A8E"/>
    <w:rsid w:val="0058001C"/>
    <w:rsid w:val="00586F15"/>
    <w:rsid w:val="005870D9"/>
    <w:rsid w:val="0059640C"/>
    <w:rsid w:val="005A241C"/>
    <w:rsid w:val="005B16A0"/>
    <w:rsid w:val="005D7905"/>
    <w:rsid w:val="00621704"/>
    <w:rsid w:val="006275C0"/>
    <w:rsid w:val="00635581"/>
    <w:rsid w:val="0065057D"/>
    <w:rsid w:val="006814E9"/>
    <w:rsid w:val="006D669C"/>
    <w:rsid w:val="006E600C"/>
    <w:rsid w:val="006E757B"/>
    <w:rsid w:val="006F4160"/>
    <w:rsid w:val="006F5815"/>
    <w:rsid w:val="007556E6"/>
    <w:rsid w:val="00761FA8"/>
    <w:rsid w:val="007779D6"/>
    <w:rsid w:val="00777D0C"/>
    <w:rsid w:val="00790003"/>
    <w:rsid w:val="007D0320"/>
    <w:rsid w:val="007D4AE3"/>
    <w:rsid w:val="007D6689"/>
    <w:rsid w:val="007F0AC6"/>
    <w:rsid w:val="007F66F2"/>
    <w:rsid w:val="008212F7"/>
    <w:rsid w:val="008376FB"/>
    <w:rsid w:val="00863E49"/>
    <w:rsid w:val="008778F6"/>
    <w:rsid w:val="00884D1C"/>
    <w:rsid w:val="00885E65"/>
    <w:rsid w:val="0089378B"/>
    <w:rsid w:val="00896FDB"/>
    <w:rsid w:val="008A2BB2"/>
    <w:rsid w:val="008B427A"/>
    <w:rsid w:val="008D66D7"/>
    <w:rsid w:val="008E47F2"/>
    <w:rsid w:val="00905AC6"/>
    <w:rsid w:val="0091292E"/>
    <w:rsid w:val="00915EB4"/>
    <w:rsid w:val="00917FC0"/>
    <w:rsid w:val="00927C30"/>
    <w:rsid w:val="0093516D"/>
    <w:rsid w:val="009430D7"/>
    <w:rsid w:val="009473B0"/>
    <w:rsid w:val="009D32E9"/>
    <w:rsid w:val="009D373F"/>
    <w:rsid w:val="009F357F"/>
    <w:rsid w:val="00A16513"/>
    <w:rsid w:val="00A17508"/>
    <w:rsid w:val="00A32F8C"/>
    <w:rsid w:val="00A377F1"/>
    <w:rsid w:val="00A47CC8"/>
    <w:rsid w:val="00A55093"/>
    <w:rsid w:val="00A64CA3"/>
    <w:rsid w:val="00A838B5"/>
    <w:rsid w:val="00AA2633"/>
    <w:rsid w:val="00AA6B2A"/>
    <w:rsid w:val="00AA6E61"/>
    <w:rsid w:val="00AB5526"/>
    <w:rsid w:val="00AB72E1"/>
    <w:rsid w:val="00AC6CE5"/>
    <w:rsid w:val="00AE77BE"/>
    <w:rsid w:val="00AF2763"/>
    <w:rsid w:val="00AF35E8"/>
    <w:rsid w:val="00B034C3"/>
    <w:rsid w:val="00B0399F"/>
    <w:rsid w:val="00B161F8"/>
    <w:rsid w:val="00B20328"/>
    <w:rsid w:val="00B3345F"/>
    <w:rsid w:val="00B36386"/>
    <w:rsid w:val="00B501B3"/>
    <w:rsid w:val="00B666BE"/>
    <w:rsid w:val="00B70F09"/>
    <w:rsid w:val="00BB7DE6"/>
    <w:rsid w:val="00BC2705"/>
    <w:rsid w:val="00BF3FC8"/>
    <w:rsid w:val="00C03576"/>
    <w:rsid w:val="00C17705"/>
    <w:rsid w:val="00C21881"/>
    <w:rsid w:val="00C40C19"/>
    <w:rsid w:val="00C41EAE"/>
    <w:rsid w:val="00C91B0C"/>
    <w:rsid w:val="00C97A76"/>
    <w:rsid w:val="00CA4B05"/>
    <w:rsid w:val="00CE7B7B"/>
    <w:rsid w:val="00D212E2"/>
    <w:rsid w:val="00D2398D"/>
    <w:rsid w:val="00D240F4"/>
    <w:rsid w:val="00D463AF"/>
    <w:rsid w:val="00D5763B"/>
    <w:rsid w:val="00D6146F"/>
    <w:rsid w:val="00D66761"/>
    <w:rsid w:val="00DA27BD"/>
    <w:rsid w:val="00DA638F"/>
    <w:rsid w:val="00DD2133"/>
    <w:rsid w:val="00DD3AE6"/>
    <w:rsid w:val="00DE177D"/>
    <w:rsid w:val="00DE3472"/>
    <w:rsid w:val="00E06CDF"/>
    <w:rsid w:val="00E12504"/>
    <w:rsid w:val="00E548BD"/>
    <w:rsid w:val="00E55533"/>
    <w:rsid w:val="00E55B53"/>
    <w:rsid w:val="00E64329"/>
    <w:rsid w:val="00E8629E"/>
    <w:rsid w:val="00E92B70"/>
    <w:rsid w:val="00E93845"/>
    <w:rsid w:val="00E961EA"/>
    <w:rsid w:val="00EA240F"/>
    <w:rsid w:val="00EA7D40"/>
    <w:rsid w:val="00EC3F7E"/>
    <w:rsid w:val="00ED5C53"/>
    <w:rsid w:val="00EE7B55"/>
    <w:rsid w:val="00F03141"/>
    <w:rsid w:val="00F07941"/>
    <w:rsid w:val="00F24D79"/>
    <w:rsid w:val="00F31307"/>
    <w:rsid w:val="00F46D44"/>
    <w:rsid w:val="00F70445"/>
    <w:rsid w:val="00F83F7F"/>
    <w:rsid w:val="00FB1A54"/>
    <w:rsid w:val="00FB4F5B"/>
    <w:rsid w:val="00FC0948"/>
    <w:rsid w:val="00FC24E1"/>
    <w:rsid w:val="07B64236"/>
    <w:rsid w:val="07DB2937"/>
    <w:rsid w:val="094B7B50"/>
    <w:rsid w:val="09E638BB"/>
    <w:rsid w:val="0DE11F4B"/>
    <w:rsid w:val="1172759C"/>
    <w:rsid w:val="14347148"/>
    <w:rsid w:val="189D45C2"/>
    <w:rsid w:val="22AE7F72"/>
    <w:rsid w:val="23424069"/>
    <w:rsid w:val="23DD53F0"/>
    <w:rsid w:val="24044127"/>
    <w:rsid w:val="2B367A56"/>
    <w:rsid w:val="2C7C662E"/>
    <w:rsid w:val="2FD5365E"/>
    <w:rsid w:val="337F2CCA"/>
    <w:rsid w:val="39410EA0"/>
    <w:rsid w:val="462211FB"/>
    <w:rsid w:val="58751537"/>
    <w:rsid w:val="614B322B"/>
    <w:rsid w:val="6A0E1913"/>
    <w:rsid w:val="6B086362"/>
    <w:rsid w:val="6E285864"/>
    <w:rsid w:val="737352F5"/>
    <w:rsid w:val="786C22A4"/>
    <w:rsid w:val="7A124E54"/>
    <w:rsid w:val="7C9374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autoRedefine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2"/>
    <w:autoRedefine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page number"/>
    <w:basedOn w:val="3"/>
    <w:autoRedefine/>
    <w:qFormat/>
    <w:uiPriority w:val="0"/>
  </w:style>
  <w:style w:type="paragraph" w:styleId="6">
    <w:name w:val="Balloon Text"/>
    <w:basedOn w:val="1"/>
    <w:link w:val="14"/>
    <w:autoRedefine/>
    <w:qFormat/>
    <w:uiPriority w:val="0"/>
    <w:rPr>
      <w:rFonts w:ascii="Tahoma" w:hAnsi="Tahoma" w:cs="Tahoma"/>
      <w:sz w:val="16"/>
      <w:szCs w:val="16"/>
    </w:rPr>
  </w:style>
  <w:style w:type="paragraph" w:styleId="7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8">
    <w:name w:val="Body Text"/>
    <w:basedOn w:val="1"/>
    <w:autoRedefine/>
    <w:qFormat/>
    <w:uiPriority w:val="0"/>
    <w:pPr>
      <w:jc w:val="both"/>
    </w:pPr>
    <w:rPr>
      <w:szCs w:val="20"/>
    </w:rPr>
  </w:style>
  <w:style w:type="paragraph" w:styleId="9">
    <w:name w:val="Body Text Indent"/>
    <w:basedOn w:val="1"/>
    <w:link w:val="13"/>
    <w:autoRedefine/>
    <w:qFormat/>
    <w:uiPriority w:val="0"/>
    <w:pPr>
      <w:spacing w:after="120"/>
      <w:ind w:left="283"/>
    </w:pPr>
  </w:style>
  <w:style w:type="paragraph" w:styleId="10">
    <w:name w:val="footer"/>
    <w:basedOn w:val="1"/>
    <w:link w:val="11"/>
    <w:autoRedefine/>
    <w:qFormat/>
    <w:uiPriority w:val="0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"/>
    <w:basedOn w:val="3"/>
    <w:link w:val="10"/>
    <w:autoRedefine/>
    <w:qFormat/>
    <w:uiPriority w:val="0"/>
    <w:rPr>
      <w:sz w:val="24"/>
      <w:szCs w:val="24"/>
    </w:rPr>
  </w:style>
  <w:style w:type="character" w:customStyle="1" w:styleId="12">
    <w:name w:val="Заголовок 1 Знак"/>
    <w:basedOn w:val="3"/>
    <w:link w:val="2"/>
    <w:autoRedefine/>
    <w:qFormat/>
    <w:uiPriority w:val="9"/>
    <w:rPr>
      <w:b/>
      <w:bCs/>
      <w:kern w:val="36"/>
      <w:sz w:val="48"/>
      <w:szCs w:val="48"/>
    </w:rPr>
  </w:style>
  <w:style w:type="character" w:customStyle="1" w:styleId="13">
    <w:name w:val="Основной текст с отступом Знак"/>
    <w:basedOn w:val="3"/>
    <w:link w:val="9"/>
    <w:autoRedefine/>
    <w:qFormat/>
    <w:uiPriority w:val="0"/>
    <w:rPr>
      <w:sz w:val="24"/>
      <w:szCs w:val="24"/>
    </w:rPr>
  </w:style>
  <w:style w:type="character" w:customStyle="1" w:styleId="14">
    <w:name w:val="Текст выноски Знак"/>
    <w:link w:val="6"/>
    <w:autoRedefine/>
    <w:qFormat/>
    <w:uiPriority w:val="0"/>
    <w:rPr>
      <w:rFonts w:ascii="Tahoma" w:hAnsi="Tahoma" w:cs="Tahoma"/>
      <w:sz w:val="16"/>
      <w:szCs w:val="16"/>
    </w:rPr>
  </w:style>
  <w:style w:type="paragraph" w:customStyle="1" w:styleId="15">
    <w:name w:val="formattext"/>
    <w:basedOn w:val="1"/>
    <w:autoRedefine/>
    <w:uiPriority w:val="0"/>
    <w:pPr>
      <w:spacing w:before="100" w:beforeAutospacing="1" w:after="100" w:afterAutospacing="1"/>
    </w:pPr>
  </w:style>
  <w:style w:type="paragraph" w:customStyle="1" w:styleId="16">
    <w:name w:val="Основной текст.Подпись1"/>
    <w:basedOn w:val="1"/>
    <w:autoRedefine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0C999-5955-488C-BF56-39528830B7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Org1</Company>
  <Pages>4</Pages>
  <Words>1129</Words>
  <Characters>7573</Characters>
  <Lines>63</Lines>
  <Paragraphs>17</Paragraphs>
  <TotalTime>188</TotalTime>
  <ScaleCrop>false</ScaleCrop>
  <LinksUpToDate>false</LinksUpToDate>
  <CharactersWithSpaces>8685</CharactersWithSpaces>
  <Application>WPS Office_12.2.0.16703_F1E327BC-269C-435d-A152-05C5408002CA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2021-04-06T04:26:00Z</dcterms:created>
  <dc:creator>User4</dc:creator>
  <cp:lastModifiedBy>WPS_1709801388</cp:lastModifiedBy>
  <cp:lastPrinted>2024-04-08T12:33:58Z</cp:lastPrinted>
  <dcterms:modified xsi:type="dcterms:W3CDTF">2024-04-08T12:37:55Z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1049-12.2.0.16703</vt:lpwstr>
  </property>
  <property fmtid="{D5CDD505-2E9C-101B-9397-08002B2CF9AE}" pid="3" name="ICV">
    <vt:lpwstr>7AA6E1918ED64965BB90DF41107BB72D</vt:lpwstr>
  </property>
</Properties>
</file>