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157CCC">
        <w:rPr>
          <w:szCs w:val="28"/>
        </w:rPr>
        <w:t>5</w:t>
      </w:r>
      <w:r w:rsidR="000D7659">
        <w:rPr>
          <w:szCs w:val="28"/>
        </w:rPr>
        <w:t>32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0D7659">
        <w:rPr>
          <w:szCs w:val="28"/>
        </w:rPr>
        <w:t>29</w:t>
      </w:r>
      <w:r w:rsidR="00D91751">
        <w:rPr>
          <w:szCs w:val="28"/>
        </w:rPr>
        <w:t xml:space="preserve">» </w:t>
      </w:r>
      <w:r w:rsidR="000D7659">
        <w:rPr>
          <w:szCs w:val="28"/>
        </w:rPr>
        <w:t>мая</w:t>
      </w:r>
      <w:r w:rsidR="00D91751">
        <w:rPr>
          <w:szCs w:val="28"/>
        </w:rPr>
        <w:t xml:space="preserve"> 201</w:t>
      </w:r>
      <w:r w:rsidR="00157CCC">
        <w:rPr>
          <w:szCs w:val="28"/>
        </w:rPr>
        <w:t>9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157CCC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>Председатель комиссии: Шумаков В.С.</w:t>
      </w:r>
    </w:p>
    <w:p w:rsidR="00B81C30" w:rsidRPr="001732F0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D91751" w:rsidP="00157CCC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 Е.</w:t>
      </w:r>
      <w:r w:rsidR="001732F0">
        <w:rPr>
          <w:szCs w:val="28"/>
        </w:rPr>
        <w:t xml:space="preserve">, </w:t>
      </w:r>
      <w:r w:rsidR="00157CCC">
        <w:rPr>
          <w:szCs w:val="28"/>
        </w:rPr>
        <w:t>Ушканов А.А.</w:t>
      </w:r>
      <w:r w:rsidR="00B86486">
        <w:rPr>
          <w:szCs w:val="28"/>
        </w:rPr>
        <w:t xml:space="preserve">, </w:t>
      </w:r>
      <w:r w:rsidR="000D7659">
        <w:rPr>
          <w:szCs w:val="28"/>
        </w:rPr>
        <w:t>Мороз Л. П.,</w:t>
      </w:r>
      <w:r w:rsidR="00157CCC">
        <w:rPr>
          <w:szCs w:val="28"/>
        </w:rPr>
        <w:t xml:space="preserve"> Копытова И.В.,</w:t>
      </w:r>
      <w:r w:rsidR="001F0A43">
        <w:rPr>
          <w:szCs w:val="28"/>
        </w:rPr>
        <w:t xml:space="preserve"> </w:t>
      </w:r>
      <w:proofErr w:type="spellStart"/>
      <w:r w:rsidR="00597C37">
        <w:rPr>
          <w:szCs w:val="28"/>
        </w:rPr>
        <w:t>Канунников</w:t>
      </w:r>
      <w:proofErr w:type="spellEnd"/>
      <w:r w:rsidR="00597C37">
        <w:rPr>
          <w:szCs w:val="28"/>
        </w:rPr>
        <w:t xml:space="preserve"> И.П., </w:t>
      </w:r>
      <w:r w:rsidR="00157CCC">
        <w:rPr>
          <w:szCs w:val="28"/>
        </w:rPr>
        <w:t>Абрамова В.И.</w:t>
      </w:r>
      <w:r w:rsidR="00B86486">
        <w:rPr>
          <w:szCs w:val="28"/>
        </w:rPr>
        <w:t xml:space="preserve"> (секретарь).</w:t>
      </w:r>
    </w:p>
    <w:p w:rsidR="00B81C30" w:rsidRPr="001732F0" w:rsidRDefault="001732F0" w:rsidP="00157CCC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>ло семь</w:t>
      </w:r>
      <w:r>
        <w:rPr>
          <w:szCs w:val="28"/>
        </w:rPr>
        <w:t xml:space="preserve"> членов</w:t>
      </w:r>
      <w:r w:rsidRPr="000045B0">
        <w:rPr>
          <w:szCs w:val="28"/>
        </w:rPr>
        <w:t xml:space="preserve"> комиссии</w:t>
      </w:r>
      <w:r w:rsidR="00D91751">
        <w:rPr>
          <w:szCs w:val="28"/>
        </w:rPr>
        <w:t xml:space="preserve"> (</w:t>
      </w:r>
      <w:r w:rsidR="00597C37">
        <w:rPr>
          <w:szCs w:val="28"/>
        </w:rPr>
        <w:t>87,5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157CC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 xml:space="preserve">тская, 84а (зал заседания администрации). 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Pr="009B5618" w:rsidRDefault="008A7BF0" w:rsidP="00AF49C1">
      <w:pPr>
        <w:pStyle w:val="a4"/>
        <w:ind w:firstLine="567"/>
        <w:rPr>
          <w:b/>
          <w:szCs w:val="28"/>
        </w:rPr>
      </w:pPr>
      <w:r w:rsidRPr="009B5618">
        <w:rPr>
          <w:b/>
          <w:szCs w:val="28"/>
        </w:rPr>
        <w:t xml:space="preserve">Граждане, признанные участниками аукциона, на </w:t>
      </w:r>
      <w:r w:rsidR="009B5618" w:rsidRPr="009B5618">
        <w:rPr>
          <w:b/>
          <w:szCs w:val="28"/>
        </w:rPr>
        <w:t>аукцион</w:t>
      </w:r>
      <w:r w:rsidR="00007194">
        <w:rPr>
          <w:b/>
          <w:szCs w:val="28"/>
        </w:rPr>
        <w:t>е</w:t>
      </w:r>
      <w:r w:rsidR="009B5618" w:rsidRPr="009B5618">
        <w:rPr>
          <w:b/>
          <w:szCs w:val="28"/>
        </w:rPr>
        <w:t xml:space="preserve"> не </w:t>
      </w:r>
      <w:r w:rsidR="00007194">
        <w:rPr>
          <w:b/>
          <w:szCs w:val="28"/>
        </w:rPr>
        <w:t>присутствовали</w:t>
      </w:r>
      <w:r w:rsidR="009B5618" w:rsidRPr="009B5618">
        <w:rPr>
          <w:b/>
          <w:szCs w:val="28"/>
        </w:rPr>
        <w:t>.</w:t>
      </w:r>
    </w:p>
    <w:p w:rsidR="001732F0" w:rsidRPr="001732F0" w:rsidRDefault="001732F0" w:rsidP="00AF49C1">
      <w:pPr>
        <w:pStyle w:val="a4"/>
        <w:ind w:firstLine="567"/>
        <w:rPr>
          <w:szCs w:val="28"/>
        </w:rPr>
      </w:pPr>
    </w:p>
    <w:p w:rsidR="00AF49C1" w:rsidRDefault="001732F0" w:rsidP="001732F0">
      <w:pPr>
        <w:pStyle w:val="a4"/>
        <w:numPr>
          <w:ilvl w:val="0"/>
          <w:numId w:val="1"/>
        </w:numPr>
        <w:tabs>
          <w:tab w:val="clear" w:pos="1146"/>
          <w:tab w:val="num" w:pos="0"/>
        </w:tabs>
        <w:ind w:left="0" w:firstLine="426"/>
        <w:rPr>
          <w:szCs w:val="28"/>
        </w:rPr>
      </w:pPr>
      <w:r>
        <w:rPr>
          <w:szCs w:val="28"/>
        </w:rPr>
        <w:t xml:space="preserve">Слушали: </w:t>
      </w:r>
      <w:r w:rsidR="00F97843">
        <w:rPr>
          <w:szCs w:val="28"/>
        </w:rPr>
        <w:t>Ушканов А.А.</w:t>
      </w:r>
      <w:r>
        <w:rPr>
          <w:szCs w:val="28"/>
        </w:rPr>
        <w:t xml:space="preserve"> (начальник отдела по управлению муниципальным имуществом Дмитровского района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 начало проведения аукциона</w:t>
      </w:r>
      <w:r w:rsidR="00DB067A">
        <w:rPr>
          <w:szCs w:val="28"/>
        </w:rPr>
        <w:t xml:space="preserve"> в 10.00 часов </w:t>
      </w:r>
      <w:r w:rsidR="009B5618">
        <w:rPr>
          <w:szCs w:val="28"/>
        </w:rPr>
        <w:t>29</w:t>
      </w:r>
      <w:r w:rsidR="00DB067A">
        <w:rPr>
          <w:szCs w:val="28"/>
        </w:rPr>
        <w:t xml:space="preserve"> </w:t>
      </w:r>
      <w:r w:rsidR="009B5618">
        <w:rPr>
          <w:szCs w:val="28"/>
        </w:rPr>
        <w:t>мая</w:t>
      </w:r>
      <w:r w:rsidR="00DB067A">
        <w:rPr>
          <w:szCs w:val="28"/>
        </w:rPr>
        <w:t xml:space="preserve"> 201</w:t>
      </w:r>
      <w:r w:rsidR="00F97843">
        <w:rPr>
          <w:szCs w:val="28"/>
        </w:rPr>
        <w:t>9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</w:p>
    <w:p w:rsidR="00DB067A" w:rsidRDefault="00F97843" w:rsidP="004321CE">
      <w:pPr>
        <w:pStyle w:val="a4"/>
        <w:ind w:firstLine="567"/>
        <w:rPr>
          <w:szCs w:val="28"/>
        </w:rPr>
      </w:pPr>
      <w:r>
        <w:rPr>
          <w:szCs w:val="28"/>
        </w:rPr>
        <w:t xml:space="preserve">Предмет </w:t>
      </w:r>
      <w:r w:rsidR="004321CE" w:rsidRPr="000045B0">
        <w:rPr>
          <w:szCs w:val="28"/>
        </w:rPr>
        <w:t xml:space="preserve">открытого аукциона по продаже права на заключение </w:t>
      </w:r>
      <w:r w:rsidR="004321CE" w:rsidRPr="00D371F1">
        <w:rPr>
          <w:szCs w:val="28"/>
        </w:rPr>
        <w:t>дог</w:t>
      </w:r>
      <w:r w:rsidR="004321CE">
        <w:rPr>
          <w:szCs w:val="28"/>
        </w:rPr>
        <w:t>овор</w:t>
      </w:r>
      <w:r>
        <w:rPr>
          <w:szCs w:val="28"/>
        </w:rPr>
        <w:t>ов</w:t>
      </w:r>
      <w:r w:rsidR="004321CE">
        <w:rPr>
          <w:szCs w:val="28"/>
        </w:rPr>
        <w:t xml:space="preserve"> аренды земельн</w:t>
      </w:r>
      <w:r>
        <w:rPr>
          <w:szCs w:val="28"/>
        </w:rPr>
        <w:t>ых</w:t>
      </w:r>
      <w:r w:rsidR="004321CE">
        <w:rPr>
          <w:szCs w:val="28"/>
        </w:rPr>
        <w:t xml:space="preserve"> участк</w:t>
      </w:r>
      <w:r>
        <w:rPr>
          <w:szCs w:val="28"/>
        </w:rPr>
        <w:t>ов</w:t>
      </w:r>
      <w:r w:rsidR="004321CE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4321CE" w:rsidRPr="00D371F1">
        <w:rPr>
          <w:szCs w:val="28"/>
        </w:rPr>
        <w:t>открытого по форме подач</w:t>
      </w:r>
      <w:r>
        <w:rPr>
          <w:szCs w:val="28"/>
        </w:rPr>
        <w:t>и</w:t>
      </w:r>
      <w:r w:rsidR="004321CE" w:rsidRPr="00D371F1">
        <w:rPr>
          <w:szCs w:val="28"/>
        </w:rPr>
        <w:t xml:space="preserve"> предложений о </w:t>
      </w:r>
      <w:r w:rsidR="004321CE">
        <w:rPr>
          <w:szCs w:val="28"/>
        </w:rPr>
        <w:t>размере годовой арендной платы</w:t>
      </w:r>
      <w:r w:rsidR="009B5618">
        <w:rPr>
          <w:szCs w:val="28"/>
        </w:rPr>
        <w:t>, участниками которого могут</w:t>
      </w:r>
      <w:r>
        <w:rPr>
          <w:szCs w:val="28"/>
        </w:rPr>
        <w:t xml:space="preserve"> являться только граждане</w:t>
      </w:r>
      <w:r w:rsidR="00DB067A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2"/>
      </w:tblGrid>
      <w:tr w:rsidR="00B86486" w:rsidRPr="00880253" w:rsidTr="00F97843">
        <w:tc>
          <w:tcPr>
            <w:tcW w:w="959" w:type="dxa"/>
          </w:tcPr>
          <w:p w:rsidR="00B86486" w:rsidRPr="00880253" w:rsidRDefault="00B86486" w:rsidP="009B5618">
            <w:pPr>
              <w:pStyle w:val="a4"/>
              <w:rPr>
                <w:szCs w:val="28"/>
              </w:rPr>
            </w:pPr>
            <w:r w:rsidRPr="00880253">
              <w:rPr>
                <w:szCs w:val="28"/>
              </w:rPr>
              <w:t>Лот</w:t>
            </w:r>
            <w:r w:rsidR="009B5618">
              <w:rPr>
                <w:szCs w:val="28"/>
              </w:rPr>
              <w:t xml:space="preserve"> 3</w:t>
            </w:r>
          </w:p>
        </w:tc>
        <w:tc>
          <w:tcPr>
            <w:tcW w:w="8612" w:type="dxa"/>
          </w:tcPr>
          <w:p w:rsidR="00B86486" w:rsidRPr="00F97843" w:rsidRDefault="00811F86" w:rsidP="00F9784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 w:rsidRPr="00227DF7">
              <w:rPr>
                <w:sz w:val="24"/>
                <w:szCs w:val="24"/>
              </w:rPr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1030101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1452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5000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 xml:space="preserve">пять тысяч </w:t>
            </w:r>
            <w:r w:rsidRPr="00603E2B">
              <w:rPr>
                <w:sz w:val="24"/>
                <w:szCs w:val="24"/>
              </w:rPr>
              <w:t>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1000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сто пятьдесят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</w:tr>
    </w:tbl>
    <w:p w:rsidR="00AF49C1" w:rsidRPr="001732F0" w:rsidRDefault="003C533E" w:rsidP="00AF49C1">
      <w:pPr>
        <w:pStyle w:val="a4"/>
        <w:ind w:left="426"/>
        <w:rPr>
          <w:szCs w:val="28"/>
        </w:rPr>
      </w:pPr>
      <w:proofErr w:type="gramStart"/>
      <w:r>
        <w:rPr>
          <w:szCs w:val="28"/>
        </w:rPr>
        <w:t>назначен</w:t>
      </w:r>
      <w:proofErr w:type="gramEnd"/>
      <w:r>
        <w:rPr>
          <w:szCs w:val="28"/>
        </w:rPr>
        <w:t xml:space="preserve"> на </w:t>
      </w:r>
      <w:r w:rsidR="00D1759A">
        <w:rPr>
          <w:szCs w:val="28"/>
        </w:rPr>
        <w:t>29</w:t>
      </w:r>
      <w:r>
        <w:rPr>
          <w:szCs w:val="28"/>
        </w:rPr>
        <w:t>.0</w:t>
      </w:r>
      <w:r w:rsidR="00D1759A">
        <w:rPr>
          <w:szCs w:val="28"/>
        </w:rPr>
        <w:t>5</w:t>
      </w:r>
      <w:r>
        <w:rPr>
          <w:szCs w:val="28"/>
        </w:rPr>
        <w:t>.201</w:t>
      </w:r>
      <w:r w:rsidR="00713069">
        <w:rPr>
          <w:szCs w:val="28"/>
        </w:rPr>
        <w:t>9</w:t>
      </w:r>
      <w:r w:rsidR="00AF49C1" w:rsidRPr="001732F0">
        <w:rPr>
          <w:szCs w:val="28"/>
        </w:rPr>
        <w:t xml:space="preserve"> года на 10.00 часов. </w:t>
      </w:r>
    </w:p>
    <w:p w:rsidR="003344A6" w:rsidRDefault="003344A6" w:rsidP="00AF49C1">
      <w:pPr>
        <w:pStyle w:val="a4"/>
        <w:ind w:left="426"/>
        <w:rPr>
          <w:szCs w:val="28"/>
        </w:rPr>
      </w:pPr>
    </w:p>
    <w:p w:rsidR="003C533E" w:rsidRDefault="003C533E" w:rsidP="003C533E">
      <w:pPr>
        <w:ind w:firstLine="567"/>
        <w:jc w:val="both"/>
        <w:rPr>
          <w:szCs w:val="28"/>
        </w:rPr>
      </w:pPr>
      <w:r>
        <w:rPr>
          <w:szCs w:val="28"/>
        </w:rPr>
        <w:t>Согласно протокол</w:t>
      </w:r>
      <w:r w:rsidR="00713069">
        <w:rPr>
          <w:szCs w:val="28"/>
        </w:rPr>
        <w:t>у</w:t>
      </w:r>
      <w:r>
        <w:rPr>
          <w:szCs w:val="28"/>
        </w:rPr>
        <w:t xml:space="preserve"> №</w:t>
      </w:r>
      <w:r w:rsidR="00713069">
        <w:rPr>
          <w:szCs w:val="28"/>
        </w:rPr>
        <w:t>5</w:t>
      </w:r>
      <w:r w:rsidR="00D1759A">
        <w:rPr>
          <w:szCs w:val="28"/>
        </w:rPr>
        <w:t>31</w:t>
      </w:r>
      <w:r w:rsidR="00713069">
        <w:rPr>
          <w:szCs w:val="28"/>
        </w:rPr>
        <w:t xml:space="preserve">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713069">
        <w:rPr>
          <w:szCs w:val="28"/>
        </w:rPr>
        <w:t>2</w:t>
      </w:r>
      <w:r w:rsidR="00D1759A">
        <w:rPr>
          <w:szCs w:val="28"/>
        </w:rPr>
        <w:t>4</w:t>
      </w:r>
      <w:r>
        <w:rPr>
          <w:szCs w:val="28"/>
        </w:rPr>
        <w:t>.0</w:t>
      </w:r>
      <w:r w:rsidR="00D1759A">
        <w:rPr>
          <w:szCs w:val="28"/>
        </w:rPr>
        <w:t>5</w:t>
      </w:r>
      <w:r>
        <w:rPr>
          <w:szCs w:val="28"/>
        </w:rPr>
        <w:t>.201</w:t>
      </w:r>
      <w:r w:rsidR="00713069">
        <w:rPr>
          <w:szCs w:val="28"/>
        </w:rPr>
        <w:t>9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p w:rsidR="00F55396" w:rsidRDefault="00F55396" w:rsidP="003C533E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D1759A" w:rsidRPr="002C2732" w:rsidTr="00A84A81">
        <w:tc>
          <w:tcPr>
            <w:tcW w:w="783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D1759A" w:rsidRPr="002C2732" w:rsidTr="00A84A81">
        <w:tc>
          <w:tcPr>
            <w:tcW w:w="783" w:type="dxa"/>
          </w:tcPr>
          <w:p w:rsidR="00D1759A" w:rsidRPr="002C2732" w:rsidRDefault="006D28AC" w:rsidP="00A84A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18" w:type="dxa"/>
          </w:tcPr>
          <w:p w:rsidR="00D1759A" w:rsidRDefault="00D1759A" w:rsidP="00A84A8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</w:p>
        </w:tc>
        <w:tc>
          <w:tcPr>
            <w:tcW w:w="1810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59A" w:rsidRPr="002C2732" w:rsidTr="00A84A81">
        <w:tc>
          <w:tcPr>
            <w:tcW w:w="783" w:type="dxa"/>
          </w:tcPr>
          <w:p w:rsidR="00D1759A" w:rsidRDefault="006D28AC" w:rsidP="00A84A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D1759A" w:rsidRDefault="00D1759A" w:rsidP="00A84A8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Алешкин Михаил Иванович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</w:p>
        </w:tc>
        <w:tc>
          <w:tcPr>
            <w:tcW w:w="1810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D1759A" w:rsidRPr="002C2732" w:rsidRDefault="00D1759A" w:rsidP="00A84A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3069" w:rsidRDefault="00713069" w:rsidP="003C533E">
      <w:pPr>
        <w:ind w:firstLine="567"/>
        <w:jc w:val="both"/>
        <w:rPr>
          <w:szCs w:val="28"/>
        </w:rPr>
      </w:pP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Участник №</w:t>
      </w:r>
      <w:r w:rsidR="00774EB0">
        <w:rPr>
          <w:szCs w:val="28"/>
        </w:rPr>
        <w:t>1</w:t>
      </w:r>
      <w:r>
        <w:rPr>
          <w:szCs w:val="28"/>
        </w:rPr>
        <w:t xml:space="preserve"> не явился</w:t>
      </w:r>
      <w:r w:rsidR="003078C8">
        <w:rPr>
          <w:szCs w:val="28"/>
        </w:rPr>
        <w:t xml:space="preserve"> на участие в аукционе</w:t>
      </w:r>
      <w:r w:rsidR="00880253">
        <w:rPr>
          <w:szCs w:val="28"/>
        </w:rPr>
        <w:t xml:space="preserve">. </w:t>
      </w:r>
      <w:proofErr w:type="gramStart"/>
      <w:r w:rsidR="00880253">
        <w:rPr>
          <w:szCs w:val="28"/>
        </w:rPr>
        <w:t>Извещен</w:t>
      </w:r>
      <w:r>
        <w:rPr>
          <w:szCs w:val="28"/>
        </w:rPr>
        <w:t xml:space="preserve"> надлежащим образом (уведомление о признании участником аукциона </w:t>
      </w:r>
      <w:r w:rsidR="00774EB0">
        <w:rPr>
          <w:szCs w:val="28"/>
        </w:rPr>
        <w:t xml:space="preserve">направлено </w:t>
      </w:r>
      <w:r w:rsidR="0044663B">
        <w:rPr>
          <w:szCs w:val="28"/>
        </w:rPr>
        <w:t>по адресу:</w:t>
      </w:r>
      <w:proofErr w:type="gramEnd"/>
      <w:r w:rsidR="0044663B">
        <w:rPr>
          <w:szCs w:val="28"/>
        </w:rPr>
        <w:t xml:space="preserve"> Орловская область, Дмитровский район, п</w:t>
      </w:r>
      <w:proofErr w:type="gramStart"/>
      <w:r w:rsidR="0044663B">
        <w:rPr>
          <w:szCs w:val="28"/>
        </w:rPr>
        <w:t>.А</w:t>
      </w:r>
      <w:proofErr w:type="gramEnd"/>
      <w:r w:rsidR="0044663B">
        <w:rPr>
          <w:szCs w:val="28"/>
        </w:rPr>
        <w:t>ртель-Труд</w:t>
      </w:r>
      <w:r w:rsidR="009C0CCD">
        <w:rPr>
          <w:szCs w:val="28"/>
        </w:rPr>
        <w:t>).</w:t>
      </w:r>
    </w:p>
    <w:p w:rsidR="006C6276" w:rsidRPr="00774EB0" w:rsidRDefault="006C6276" w:rsidP="003C533E">
      <w:pPr>
        <w:ind w:firstLine="567"/>
        <w:jc w:val="both"/>
        <w:rPr>
          <w:szCs w:val="28"/>
        </w:rPr>
      </w:pPr>
      <w:r>
        <w:rPr>
          <w:szCs w:val="28"/>
        </w:rPr>
        <w:t>Участник №</w:t>
      </w:r>
      <w:r w:rsidR="00774EB0">
        <w:rPr>
          <w:szCs w:val="28"/>
        </w:rPr>
        <w:t xml:space="preserve">2 не явился на участие в аукционе. </w:t>
      </w:r>
      <w:proofErr w:type="gramStart"/>
      <w:r w:rsidR="00774EB0">
        <w:rPr>
          <w:szCs w:val="28"/>
        </w:rPr>
        <w:t>Извещен надлежащим образом (</w:t>
      </w:r>
      <w:r w:rsidR="00D615FA">
        <w:rPr>
          <w:szCs w:val="28"/>
        </w:rPr>
        <w:t>уведомление о признании участником аукциона направлено по адресу:</w:t>
      </w:r>
      <w:proofErr w:type="gramEnd"/>
      <w:r w:rsidR="00D615FA">
        <w:rPr>
          <w:szCs w:val="28"/>
        </w:rPr>
        <w:t xml:space="preserve"> Орловская область, Дмитровский район, п</w:t>
      </w:r>
      <w:proofErr w:type="gramStart"/>
      <w:r w:rsidR="00D615FA">
        <w:rPr>
          <w:szCs w:val="28"/>
        </w:rPr>
        <w:t>.А</w:t>
      </w:r>
      <w:proofErr w:type="gramEnd"/>
      <w:r w:rsidR="00D615FA">
        <w:rPr>
          <w:szCs w:val="28"/>
        </w:rPr>
        <w:t>ртель-Труд</w:t>
      </w:r>
      <w:r w:rsidR="00774EB0">
        <w:rPr>
          <w:noProof/>
          <w:szCs w:val="28"/>
        </w:rPr>
        <w:t>).</w:t>
      </w:r>
    </w:p>
    <w:p w:rsidR="002A48CE" w:rsidRDefault="00915F84" w:rsidP="00915F84">
      <w:pPr>
        <w:pStyle w:val="a4"/>
        <w:ind w:firstLine="709"/>
        <w:rPr>
          <w:szCs w:val="28"/>
        </w:rPr>
      </w:pPr>
      <w:r>
        <w:rPr>
          <w:szCs w:val="28"/>
        </w:rPr>
        <w:t xml:space="preserve">2. </w:t>
      </w:r>
      <w:r w:rsidR="002A48CE">
        <w:rPr>
          <w:szCs w:val="28"/>
        </w:rPr>
        <w:t>В соответствии с пунктом 19 статьи 39.12 Земельного Кодекса Россий</w:t>
      </w:r>
      <w:r w:rsidR="00007194">
        <w:rPr>
          <w:szCs w:val="28"/>
        </w:rPr>
        <w:t>ской Федерации в случае, если при проведен</w:t>
      </w:r>
      <w:proofErr w:type="gramStart"/>
      <w:r w:rsidR="00007194">
        <w:rPr>
          <w:szCs w:val="28"/>
        </w:rPr>
        <w:t>ии ау</w:t>
      </w:r>
      <w:proofErr w:type="gramEnd"/>
      <w:r w:rsidR="00007194">
        <w:rPr>
          <w:szCs w:val="28"/>
        </w:rPr>
        <w:t>кциона не присутствовал ни один из участников</w:t>
      </w:r>
      <w:r w:rsidR="00811F86">
        <w:rPr>
          <w:szCs w:val="28"/>
        </w:rPr>
        <w:t xml:space="preserve"> аукциона</w:t>
      </w:r>
      <w:r w:rsidR="002A48CE">
        <w:rPr>
          <w:szCs w:val="28"/>
        </w:rPr>
        <w:t xml:space="preserve">, аукцион признается несостоявшимся. </w:t>
      </w:r>
    </w:p>
    <w:p w:rsidR="002A48CE" w:rsidRDefault="002A48CE" w:rsidP="00597C37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Комиссия провела голосовани</w:t>
      </w:r>
      <w:r w:rsidR="00880253">
        <w:rPr>
          <w:szCs w:val="28"/>
        </w:rPr>
        <w:t xml:space="preserve">е по вопросу: </w:t>
      </w:r>
      <w:proofErr w:type="gramStart"/>
      <w:r w:rsidR="00880253" w:rsidRPr="00597C37">
        <w:rPr>
          <w:b/>
          <w:szCs w:val="28"/>
        </w:rPr>
        <w:t>П</w:t>
      </w:r>
      <w:r w:rsidR="004321CE" w:rsidRPr="00597C37">
        <w:rPr>
          <w:b/>
          <w:szCs w:val="28"/>
        </w:rPr>
        <w:t>ризнать</w:t>
      </w:r>
      <w:r w:rsidR="00880253" w:rsidRPr="00597C37">
        <w:rPr>
          <w:b/>
          <w:szCs w:val="28"/>
        </w:rPr>
        <w:t xml:space="preserve"> несостоявшимся</w:t>
      </w:r>
      <w:r w:rsidR="004321CE" w:rsidRPr="00597C37">
        <w:rPr>
          <w:b/>
          <w:szCs w:val="28"/>
        </w:rPr>
        <w:t xml:space="preserve"> аукцион по продаже права на заключение договора аренды земельного участка</w:t>
      </w:r>
      <w:r w:rsidR="004321CE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4321CE" w:rsidRPr="00D371F1">
        <w:rPr>
          <w:szCs w:val="28"/>
        </w:rPr>
        <w:t xml:space="preserve">открытого </w:t>
      </w:r>
      <w:r w:rsidR="00915F84">
        <w:rPr>
          <w:szCs w:val="28"/>
        </w:rPr>
        <w:t xml:space="preserve">по </w:t>
      </w:r>
      <w:r w:rsidR="004321CE" w:rsidRPr="00D371F1">
        <w:rPr>
          <w:szCs w:val="28"/>
        </w:rPr>
        <w:t>форме подач</w:t>
      </w:r>
      <w:r w:rsidR="00915F84">
        <w:rPr>
          <w:szCs w:val="28"/>
        </w:rPr>
        <w:t>и</w:t>
      </w:r>
      <w:r w:rsidR="004321CE" w:rsidRPr="00D371F1">
        <w:rPr>
          <w:szCs w:val="28"/>
        </w:rPr>
        <w:t xml:space="preserve"> предложений о </w:t>
      </w:r>
      <w:r w:rsidR="004321CE">
        <w:rPr>
          <w:szCs w:val="28"/>
        </w:rPr>
        <w:t>размере годовой арендной платы</w:t>
      </w:r>
      <w:r w:rsidR="00915F84">
        <w:rPr>
          <w:szCs w:val="28"/>
        </w:rPr>
        <w:t xml:space="preserve">, </w:t>
      </w:r>
      <w:r w:rsidR="00915F84" w:rsidRPr="00915F84">
        <w:rPr>
          <w:szCs w:val="28"/>
        </w:rPr>
        <w:t>участниками которого могут являться только граждане</w:t>
      </w:r>
      <w:r w:rsidR="004321CE">
        <w:rPr>
          <w:szCs w:val="28"/>
        </w:rPr>
        <w:t>, по Лот</w:t>
      </w:r>
      <w:r w:rsidR="00915F84">
        <w:rPr>
          <w:szCs w:val="28"/>
        </w:rPr>
        <w:t>у</w:t>
      </w:r>
      <w:r w:rsidR="004321CE">
        <w:rPr>
          <w:szCs w:val="28"/>
        </w:rPr>
        <w:t xml:space="preserve"> </w:t>
      </w:r>
      <w:r w:rsidR="00811F86">
        <w:rPr>
          <w:szCs w:val="28"/>
        </w:rPr>
        <w:t>3</w:t>
      </w:r>
      <w:r w:rsidR="004321CE">
        <w:rPr>
          <w:szCs w:val="28"/>
        </w:rPr>
        <w:t xml:space="preserve"> - </w:t>
      </w:r>
      <w:r w:rsidR="00915F84" w:rsidRPr="00915F84">
        <w:rPr>
          <w:szCs w:val="28"/>
        </w:rPr>
        <w:t xml:space="preserve">земельный участок из земель населенных пунктов, адрес (описание местоположения): </w:t>
      </w:r>
      <w:r w:rsidR="00597C37" w:rsidRPr="00597C37">
        <w:rPr>
          <w:szCs w:val="28"/>
        </w:rPr>
        <w:t>земельный участок из земель населенных пунктов</w:t>
      </w:r>
      <w:proofErr w:type="gramEnd"/>
      <w:r w:rsidR="00597C37" w:rsidRPr="00597C37">
        <w:rPr>
          <w:szCs w:val="28"/>
        </w:rPr>
        <w:t>, адрес (описание местоположения): РФ, Орловская область, район Дмитровский, с/</w:t>
      </w:r>
      <w:proofErr w:type="spellStart"/>
      <w:r w:rsidR="00597C37" w:rsidRPr="00597C37">
        <w:rPr>
          <w:szCs w:val="28"/>
        </w:rPr>
        <w:t>п</w:t>
      </w:r>
      <w:proofErr w:type="spellEnd"/>
      <w:r w:rsidR="00597C37" w:rsidRPr="00597C37">
        <w:rPr>
          <w:szCs w:val="28"/>
        </w:rPr>
        <w:t xml:space="preserve"> </w:t>
      </w:r>
      <w:proofErr w:type="spellStart"/>
      <w:r w:rsidR="00597C37" w:rsidRPr="00597C37">
        <w:rPr>
          <w:szCs w:val="28"/>
        </w:rPr>
        <w:t>Долбенкинское</w:t>
      </w:r>
      <w:proofErr w:type="spellEnd"/>
      <w:r w:rsidR="00597C37" w:rsidRPr="00597C37">
        <w:rPr>
          <w:szCs w:val="28"/>
        </w:rPr>
        <w:t>, п</w:t>
      </w:r>
      <w:proofErr w:type="gramStart"/>
      <w:r w:rsidR="00597C37" w:rsidRPr="00597C37">
        <w:rPr>
          <w:szCs w:val="28"/>
        </w:rPr>
        <w:t>.А</w:t>
      </w:r>
      <w:proofErr w:type="gramEnd"/>
      <w:r w:rsidR="00597C37" w:rsidRPr="00597C37">
        <w:rPr>
          <w:szCs w:val="28"/>
        </w:rPr>
        <w:t>ртель-Труд, кадастровый номер 57:07:1030101:596, площадью 1452 кв.м., разрешенное использование: для ведения личного подсобного хозяйства, срок аренды 5 лет, начальный размер годовой арендной платы – 5000 рублей (пять тысяч рублей), размер задатка (20% от начального размера годовой арендной платы) – 1000 рублей (одна тысяча), шаг аукциона (3% от начального размера годовой арендной платы) – 150 (сто пятьдесят) рублей</w:t>
      </w:r>
      <w:r w:rsidR="004321CE">
        <w:rPr>
          <w:szCs w:val="28"/>
        </w:rPr>
        <w:t xml:space="preserve">, </w:t>
      </w:r>
      <w:r w:rsidR="00880253">
        <w:rPr>
          <w:szCs w:val="28"/>
        </w:rPr>
        <w:t>в связи</w:t>
      </w:r>
      <w:r w:rsidR="00597C37">
        <w:rPr>
          <w:szCs w:val="28"/>
        </w:rPr>
        <w:t xml:space="preserve"> с тем, что на аукционе не присутствовал ни один из участников аукциона</w:t>
      </w:r>
      <w:r w:rsidR="004321CE">
        <w:rPr>
          <w:szCs w:val="28"/>
        </w:rPr>
        <w:t>.</w:t>
      </w:r>
    </w:p>
    <w:p w:rsidR="004321CE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 xml:space="preserve">Голосовали: </w:t>
      </w:r>
    </w:p>
    <w:p w:rsidR="004321CE" w:rsidRPr="00C113A8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>«За» - 7 голосов</w:t>
      </w:r>
      <w:r w:rsidRPr="00C113A8">
        <w:rPr>
          <w:szCs w:val="28"/>
        </w:rPr>
        <w:t>,</w:t>
      </w:r>
    </w:p>
    <w:p w:rsidR="004321CE" w:rsidRPr="00C113A8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>«Нет» - нет</w:t>
      </w:r>
      <w:r w:rsidRPr="00C113A8">
        <w:rPr>
          <w:szCs w:val="28"/>
        </w:rPr>
        <w:t>,</w:t>
      </w:r>
    </w:p>
    <w:p w:rsidR="004321CE" w:rsidRDefault="004321CE" w:rsidP="003C63E5">
      <w:pPr>
        <w:pStyle w:val="a4"/>
        <w:ind w:firstLine="709"/>
        <w:rPr>
          <w:szCs w:val="28"/>
        </w:rPr>
      </w:pPr>
      <w:r w:rsidRPr="00C113A8">
        <w:rPr>
          <w:szCs w:val="28"/>
        </w:rPr>
        <w:t xml:space="preserve"> «Воздержались» - нет.</w:t>
      </w:r>
    </w:p>
    <w:p w:rsidR="004321CE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>Комиссия приняла решение:</w:t>
      </w:r>
    </w:p>
    <w:p w:rsidR="003C63E5" w:rsidRDefault="003C63E5" w:rsidP="003C63E5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185C11" w:rsidRDefault="00185C11" w:rsidP="00185C11">
      <w:pPr>
        <w:pStyle w:val="2"/>
        <w:spacing w:after="0" w:line="240" w:lineRule="auto"/>
        <w:ind w:firstLine="709"/>
        <w:jc w:val="both"/>
        <w:rPr>
          <w:szCs w:val="28"/>
        </w:rPr>
      </w:pPr>
      <w:proofErr w:type="gramStart"/>
      <w:r w:rsidRPr="00597C37">
        <w:rPr>
          <w:b/>
          <w:szCs w:val="28"/>
        </w:rPr>
        <w:t>Признать несостоявшимся аукцион по продаже права на заключение договора аренды земельного участка</w:t>
      </w:r>
      <w:r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Pr="00D371F1">
        <w:rPr>
          <w:szCs w:val="28"/>
        </w:rPr>
        <w:t xml:space="preserve">открытого </w:t>
      </w:r>
      <w:r>
        <w:rPr>
          <w:szCs w:val="28"/>
        </w:rPr>
        <w:t xml:space="preserve">по </w:t>
      </w:r>
      <w:r w:rsidRPr="00D371F1">
        <w:rPr>
          <w:szCs w:val="28"/>
        </w:rPr>
        <w:t>форме подач</w:t>
      </w:r>
      <w:r>
        <w:rPr>
          <w:szCs w:val="28"/>
        </w:rPr>
        <w:t>и</w:t>
      </w:r>
      <w:r w:rsidRPr="00D371F1">
        <w:rPr>
          <w:szCs w:val="28"/>
        </w:rPr>
        <w:t xml:space="preserve"> </w:t>
      </w:r>
      <w:r w:rsidRPr="00D371F1">
        <w:rPr>
          <w:szCs w:val="28"/>
        </w:rPr>
        <w:lastRenderedPageBreak/>
        <w:t xml:space="preserve">предложений о </w:t>
      </w:r>
      <w:r>
        <w:rPr>
          <w:szCs w:val="28"/>
        </w:rPr>
        <w:t xml:space="preserve">размере годовой арендной платы, </w:t>
      </w:r>
      <w:r w:rsidRPr="00915F84">
        <w:rPr>
          <w:szCs w:val="28"/>
        </w:rPr>
        <w:t>участниками которого могут являться только граждане</w:t>
      </w:r>
      <w:r>
        <w:rPr>
          <w:szCs w:val="28"/>
        </w:rPr>
        <w:t xml:space="preserve">, по Лоту 3 - </w:t>
      </w:r>
      <w:r w:rsidRPr="00915F84">
        <w:rPr>
          <w:szCs w:val="28"/>
        </w:rPr>
        <w:t xml:space="preserve">земельный участок из земель населенных пунктов, адрес (описание местоположения): </w:t>
      </w:r>
      <w:r w:rsidRPr="00597C37">
        <w:rPr>
          <w:szCs w:val="28"/>
        </w:rPr>
        <w:t>земельный участок из земель населенных пунктов</w:t>
      </w:r>
      <w:proofErr w:type="gramEnd"/>
      <w:r w:rsidRPr="00597C37">
        <w:rPr>
          <w:szCs w:val="28"/>
        </w:rPr>
        <w:t>, адрес (описание местоположения): РФ, Орловская область, район Дмитровский, с/</w:t>
      </w:r>
      <w:proofErr w:type="spellStart"/>
      <w:r w:rsidRPr="00597C37">
        <w:rPr>
          <w:szCs w:val="28"/>
        </w:rPr>
        <w:t>п</w:t>
      </w:r>
      <w:proofErr w:type="spellEnd"/>
      <w:r w:rsidRPr="00597C37">
        <w:rPr>
          <w:szCs w:val="28"/>
        </w:rPr>
        <w:t xml:space="preserve"> </w:t>
      </w:r>
      <w:proofErr w:type="spellStart"/>
      <w:r w:rsidRPr="00597C37">
        <w:rPr>
          <w:szCs w:val="28"/>
        </w:rPr>
        <w:t>Долбенкинское</w:t>
      </w:r>
      <w:proofErr w:type="spellEnd"/>
      <w:r w:rsidRPr="00597C37">
        <w:rPr>
          <w:szCs w:val="28"/>
        </w:rPr>
        <w:t>, п</w:t>
      </w:r>
      <w:proofErr w:type="gramStart"/>
      <w:r w:rsidRPr="00597C37">
        <w:rPr>
          <w:szCs w:val="28"/>
        </w:rPr>
        <w:t>.А</w:t>
      </w:r>
      <w:proofErr w:type="gramEnd"/>
      <w:r w:rsidRPr="00597C37">
        <w:rPr>
          <w:szCs w:val="28"/>
        </w:rPr>
        <w:t>ртель-Труд, кадастровый номер 57:07:1030101:596, площадью 1452 кв.м., разрешенное использование: для ведения личного подсобного хозяйства, срок аренды 5 лет, начальный размер годовой арендной платы – 5000 рублей (пять тысяч рублей), размер задатка (20% от начального размера годовой арендной платы) – 1000 рублей (одна тысяча), шаг аукциона (3% от начального размера годовой арендной платы) – 150 (сто пятьдесят) рублей</w:t>
      </w:r>
      <w:r>
        <w:rPr>
          <w:szCs w:val="28"/>
        </w:rPr>
        <w:t>, в связи с тем, что на аукционе не присутствовал ни один из участников аукциона.</w:t>
      </w:r>
    </w:p>
    <w:p w:rsidR="0097611F" w:rsidRPr="00C113A8" w:rsidRDefault="0097611F" w:rsidP="003C63E5">
      <w:pPr>
        <w:pStyle w:val="a4"/>
        <w:ind w:firstLine="709"/>
        <w:rPr>
          <w:szCs w:val="28"/>
        </w:rPr>
      </w:pPr>
      <w:r>
        <w:rPr>
          <w:szCs w:val="28"/>
        </w:rPr>
        <w:t xml:space="preserve">Протокол составлен в </w:t>
      </w:r>
      <w:r w:rsidR="003C63E5">
        <w:rPr>
          <w:szCs w:val="28"/>
        </w:rPr>
        <w:t>2</w:t>
      </w:r>
      <w:r w:rsidR="00024B9D">
        <w:rPr>
          <w:szCs w:val="28"/>
        </w:rPr>
        <w:t>-х экземплярах</w:t>
      </w:r>
      <w:r>
        <w:rPr>
          <w:szCs w:val="28"/>
        </w:rPr>
        <w:t>.</w:t>
      </w:r>
    </w:p>
    <w:p w:rsidR="000B3384" w:rsidRPr="000B3384" w:rsidRDefault="000B3384" w:rsidP="000B3384">
      <w:pPr>
        <w:ind w:firstLine="540"/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Подписи:</w:t>
      </w: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 xml:space="preserve">Председатель комиссии: _____________ </w:t>
      </w:r>
      <w:r w:rsidR="00950661" w:rsidRPr="001732F0">
        <w:rPr>
          <w:szCs w:val="28"/>
        </w:rPr>
        <w:t>В.С. Шумаков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Член</w:t>
      </w:r>
      <w:r w:rsidR="00ED36A0">
        <w:rPr>
          <w:szCs w:val="28"/>
        </w:rPr>
        <w:t xml:space="preserve">ы комиссии: </w:t>
      </w:r>
      <w:r w:rsidRPr="001732F0">
        <w:rPr>
          <w:szCs w:val="28"/>
        </w:rPr>
        <w:t xml:space="preserve"> _____________ </w:t>
      </w:r>
      <w:r w:rsidR="004321CE">
        <w:rPr>
          <w:szCs w:val="28"/>
        </w:rPr>
        <w:t xml:space="preserve">В. Е. </w:t>
      </w:r>
      <w:proofErr w:type="spellStart"/>
      <w:r w:rsidR="004321CE">
        <w:rPr>
          <w:szCs w:val="28"/>
        </w:rPr>
        <w:t>Мураева</w:t>
      </w:r>
      <w:proofErr w:type="spellEnd"/>
      <w:r w:rsidRPr="001732F0">
        <w:rPr>
          <w:szCs w:val="28"/>
        </w:rPr>
        <w:t xml:space="preserve">  </w:t>
      </w:r>
      <w:r w:rsidR="00024B9D">
        <w:rPr>
          <w:szCs w:val="28"/>
        </w:rPr>
        <w:t>_________</w:t>
      </w:r>
      <w:r w:rsidR="00950661" w:rsidRPr="001732F0">
        <w:rPr>
          <w:szCs w:val="28"/>
        </w:rPr>
        <w:t xml:space="preserve"> </w:t>
      </w:r>
      <w:r w:rsidR="00024B9D">
        <w:rPr>
          <w:szCs w:val="28"/>
        </w:rPr>
        <w:t>А.А. Ушканов</w:t>
      </w:r>
    </w:p>
    <w:p w:rsidR="00AF49C1" w:rsidRPr="001732F0" w:rsidRDefault="00AF49C1" w:rsidP="00AF49C1">
      <w:pPr>
        <w:jc w:val="both"/>
        <w:rPr>
          <w:szCs w:val="28"/>
        </w:rPr>
      </w:pPr>
    </w:p>
    <w:p w:rsidR="004321CE" w:rsidRDefault="00950661" w:rsidP="00AF49C1">
      <w:pPr>
        <w:jc w:val="both"/>
        <w:rPr>
          <w:szCs w:val="28"/>
        </w:rPr>
      </w:pPr>
      <w:r w:rsidRPr="001732F0">
        <w:rPr>
          <w:szCs w:val="28"/>
        </w:rPr>
        <w:t>________</w:t>
      </w:r>
      <w:r w:rsidR="00AF49C1" w:rsidRPr="001732F0">
        <w:rPr>
          <w:szCs w:val="28"/>
        </w:rPr>
        <w:t xml:space="preserve">____ </w:t>
      </w:r>
      <w:r w:rsidR="00024B9D">
        <w:rPr>
          <w:szCs w:val="28"/>
        </w:rPr>
        <w:t>И.В. Копытова</w:t>
      </w:r>
      <w:r w:rsidR="004321CE">
        <w:rPr>
          <w:szCs w:val="28"/>
        </w:rPr>
        <w:t xml:space="preserve">  ____________ Л. П. Мороз</w:t>
      </w:r>
    </w:p>
    <w:p w:rsidR="004321CE" w:rsidRDefault="004321CE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 xml:space="preserve"> </w:t>
      </w:r>
      <w:r w:rsidR="00950661" w:rsidRPr="001732F0">
        <w:rPr>
          <w:szCs w:val="28"/>
        </w:rPr>
        <w:t>__________</w:t>
      </w:r>
      <w:r w:rsidR="00B86486">
        <w:rPr>
          <w:szCs w:val="28"/>
        </w:rPr>
        <w:t xml:space="preserve">__ </w:t>
      </w:r>
      <w:r w:rsidRPr="001732F0">
        <w:rPr>
          <w:szCs w:val="28"/>
        </w:rPr>
        <w:t xml:space="preserve"> </w:t>
      </w:r>
      <w:r w:rsidR="00185C11">
        <w:rPr>
          <w:szCs w:val="28"/>
        </w:rPr>
        <w:t xml:space="preserve">И.П. </w:t>
      </w:r>
      <w:proofErr w:type="spellStart"/>
      <w:r w:rsidR="00185C11">
        <w:rPr>
          <w:szCs w:val="28"/>
        </w:rPr>
        <w:t>Канунников</w:t>
      </w:r>
      <w:proofErr w:type="spellEnd"/>
      <w:r w:rsidR="004321CE">
        <w:rPr>
          <w:szCs w:val="28"/>
        </w:rPr>
        <w:t xml:space="preserve"> </w:t>
      </w:r>
      <w:r w:rsidR="00950661" w:rsidRPr="001732F0">
        <w:rPr>
          <w:szCs w:val="28"/>
        </w:rPr>
        <w:t xml:space="preserve">_____________ </w:t>
      </w:r>
      <w:r w:rsidR="00024B9D">
        <w:rPr>
          <w:szCs w:val="28"/>
        </w:rPr>
        <w:t>В.И. Абрамова</w:t>
      </w:r>
      <w:r w:rsidR="00ED36A0">
        <w:rPr>
          <w:szCs w:val="28"/>
        </w:rPr>
        <w:t xml:space="preserve"> (секретарь)</w:t>
      </w:r>
    </w:p>
    <w:p w:rsidR="00ED36A0" w:rsidRDefault="00ED36A0" w:rsidP="00AF49C1">
      <w:pPr>
        <w:jc w:val="both"/>
        <w:rPr>
          <w:szCs w:val="28"/>
        </w:rPr>
      </w:pPr>
    </w:p>
    <w:p w:rsidR="00AF49C1" w:rsidRDefault="00AF49C1" w:rsidP="00AF49C1">
      <w:pPr>
        <w:jc w:val="both"/>
        <w:rPr>
          <w:szCs w:val="28"/>
        </w:rPr>
      </w:pPr>
    </w:p>
    <w:sectPr w:rsidR="00AF49C1" w:rsidSect="00157CC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7194"/>
    <w:rsid w:val="00024B9D"/>
    <w:rsid w:val="000B3384"/>
    <w:rsid w:val="000B3588"/>
    <w:rsid w:val="000D288E"/>
    <w:rsid w:val="000D7659"/>
    <w:rsid w:val="00157CCC"/>
    <w:rsid w:val="001732F0"/>
    <w:rsid w:val="00185C11"/>
    <w:rsid w:val="001B2892"/>
    <w:rsid w:val="001F0A43"/>
    <w:rsid w:val="002835C2"/>
    <w:rsid w:val="002A48CE"/>
    <w:rsid w:val="002F2D13"/>
    <w:rsid w:val="002F2ED9"/>
    <w:rsid w:val="003078C8"/>
    <w:rsid w:val="003344A6"/>
    <w:rsid w:val="00353199"/>
    <w:rsid w:val="003C533E"/>
    <w:rsid w:val="003C63E5"/>
    <w:rsid w:val="004321CE"/>
    <w:rsid w:val="0044663B"/>
    <w:rsid w:val="00552602"/>
    <w:rsid w:val="00554638"/>
    <w:rsid w:val="00597C37"/>
    <w:rsid w:val="005C7551"/>
    <w:rsid w:val="00611439"/>
    <w:rsid w:val="006961EA"/>
    <w:rsid w:val="006C6276"/>
    <w:rsid w:val="006D28AC"/>
    <w:rsid w:val="00713069"/>
    <w:rsid w:val="00774EB0"/>
    <w:rsid w:val="00775048"/>
    <w:rsid w:val="00811F86"/>
    <w:rsid w:val="0082131E"/>
    <w:rsid w:val="0085601C"/>
    <w:rsid w:val="00880253"/>
    <w:rsid w:val="008A7BF0"/>
    <w:rsid w:val="00915F84"/>
    <w:rsid w:val="00950661"/>
    <w:rsid w:val="00963BD1"/>
    <w:rsid w:val="0097611F"/>
    <w:rsid w:val="00997703"/>
    <w:rsid w:val="009B5618"/>
    <w:rsid w:val="009C0CCD"/>
    <w:rsid w:val="00AF49C1"/>
    <w:rsid w:val="00B52143"/>
    <w:rsid w:val="00B81C30"/>
    <w:rsid w:val="00B86486"/>
    <w:rsid w:val="00BF0321"/>
    <w:rsid w:val="00C113A8"/>
    <w:rsid w:val="00CD42E6"/>
    <w:rsid w:val="00CE09EF"/>
    <w:rsid w:val="00D1759A"/>
    <w:rsid w:val="00D615FA"/>
    <w:rsid w:val="00D91751"/>
    <w:rsid w:val="00DB067A"/>
    <w:rsid w:val="00ED36A0"/>
    <w:rsid w:val="00F55396"/>
    <w:rsid w:val="00F97843"/>
    <w:rsid w:val="00FA1739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2">
    <w:name w:val="Body Text 2"/>
    <w:basedOn w:val="a0"/>
    <w:link w:val="20"/>
    <w:rsid w:val="00F9784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978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2</cp:revision>
  <cp:lastPrinted>2019-05-29T12:27:00Z</cp:lastPrinted>
  <dcterms:created xsi:type="dcterms:W3CDTF">2019-05-29T12:29:00Z</dcterms:created>
  <dcterms:modified xsi:type="dcterms:W3CDTF">2019-05-29T12:29:00Z</dcterms:modified>
</cp:coreProperties>
</file>