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 xml:space="preserve">Отдела по управлению </w:t>
      </w:r>
      <w:proofErr w:type="gramStart"/>
      <w:r w:rsidRPr="00D15F40">
        <w:rPr>
          <w:sz w:val="18"/>
          <w:szCs w:val="18"/>
        </w:rPr>
        <w:t>муниципальным</w:t>
      </w:r>
      <w:proofErr w:type="gramEnd"/>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C712BF">
        <w:t>ул</w:t>
      </w:r>
      <w:proofErr w:type="gramStart"/>
      <w:r w:rsidRPr="00C712BF">
        <w:t>.С</w:t>
      </w:r>
      <w:proofErr w:type="gramEnd"/>
      <w:r w:rsidRPr="00C712BF">
        <w:t>оветская</w:t>
      </w:r>
      <w:proofErr w:type="spellEnd"/>
      <w:r w:rsidRPr="00C712BF">
        <w:t>,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xml:space="preserve">, с одной стороны и__________________________________, в </w:t>
      </w:r>
      <w:proofErr w:type="gramStart"/>
      <w:r w:rsidRPr="002C6F5C">
        <w:t>лице__________________________________,</w:t>
      </w:r>
      <w:r w:rsidR="007852BD">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декабря 2001 года № 178-ФЗ «О приватизации государственного и муниципального имущества», </w:t>
      </w:r>
      <w:r w:rsidR="007852BD" w:rsidRPr="007852BD">
        <w:t>Решением Дмитровского районного Совета народных депутатов от 27.01.2022 года №7-РС/6 «О прогнозном плане приватизации муниципального имущества Дмитровского района на 2022 год»</w:t>
      </w:r>
      <w:r w:rsidRPr="00A60536">
        <w:t>, Положением об отдельных правоотношениях, связанных с приватизацией муниципального имущества муниципального</w:t>
      </w:r>
      <w:proofErr w:type="gramEnd"/>
      <w:r w:rsidRPr="00A60536">
        <w:t xml:space="preserve"> образования Дмитровский район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w:t>
      </w:r>
      <w:r>
        <w:t xml:space="preserve">о района Орловской области от </w:t>
      </w:r>
      <w:r w:rsidR="00170DAD" w:rsidRPr="006A7774">
        <w:t>08</w:t>
      </w:r>
      <w:r w:rsidRPr="006A7774">
        <w:t xml:space="preserve"> </w:t>
      </w:r>
      <w:r w:rsidR="00170DAD" w:rsidRPr="006A7774">
        <w:t>февраля 2022</w:t>
      </w:r>
      <w:r w:rsidRPr="006A7774">
        <w:t xml:space="preserve"> года №</w:t>
      </w:r>
      <w:r w:rsidR="00170DAD" w:rsidRPr="006A7774">
        <w:t>02</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w:t>
      </w:r>
      <w:r>
        <w:rPr>
          <w:color w:val="000000"/>
        </w:rPr>
        <w:t>городского</w:t>
      </w:r>
      <w:r w:rsidRPr="00B778E7">
        <w:rPr>
          <w:color w:val="000000"/>
        </w:rPr>
        <w:t xml:space="preserve"> поселения </w:t>
      </w:r>
      <w:r>
        <w:rPr>
          <w:color w:val="000000"/>
        </w:rPr>
        <w:t xml:space="preserve">Дмитровск </w:t>
      </w:r>
      <w:r w:rsidRPr="00B778E7">
        <w:rPr>
          <w:color w:val="000000"/>
        </w:rPr>
        <w:t xml:space="preserve">Дмитровского района Орловской области. </w:t>
      </w:r>
    </w:p>
    <w:p w:rsidR="00F37E1E" w:rsidRPr="00AF6EDE" w:rsidRDefault="00F37E1E" w:rsidP="00F37E1E">
      <w:pPr>
        <w:autoSpaceDE w:val="0"/>
        <w:autoSpaceDN w:val="0"/>
        <w:adjustRightInd w:val="0"/>
        <w:ind w:right="-1"/>
        <w:jc w:val="center"/>
        <w:rPr>
          <w:b/>
        </w:rPr>
      </w:pPr>
      <w:r w:rsidRPr="00AF6EDE">
        <w:rPr>
          <w:b/>
        </w:rPr>
        <w:lastRenderedPageBreak/>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w:t>
      </w:r>
      <w:proofErr w:type="gramStart"/>
      <w:r w:rsidRPr="00AF6EDE">
        <w:t xml:space="preserve"> _______ (____________) </w:t>
      </w:r>
      <w:proofErr w:type="gramEnd"/>
      <w:r w:rsidRPr="00AF6EDE">
        <w:t>рублей ___ копеек (с учетом НДС</w:t>
      </w:r>
      <w:r>
        <w:t xml:space="preserve"> 20</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w:t>
      </w:r>
      <w:proofErr w:type="gramStart"/>
      <w:r w:rsidRPr="00AF6EDE">
        <w:t xml:space="preserve"> ________ (___________) </w:t>
      </w:r>
      <w:proofErr w:type="gramEnd"/>
      <w:r w:rsidRPr="00AF6EDE">
        <w:t>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w:t>
      </w:r>
      <w:proofErr w:type="gramStart"/>
      <w:r w:rsidRPr="00AF6EDE">
        <w:t xml:space="preserve"> ____________ (____________) </w:t>
      </w:r>
      <w:proofErr w:type="gramEnd"/>
      <w:r w:rsidRPr="00AF6EDE">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w:t>
      </w:r>
      <w:proofErr w:type="spellStart"/>
      <w:r w:rsidRPr="00AF6EDE">
        <w:t>г</w:t>
      </w:r>
      <w:proofErr w:type="gramStart"/>
      <w:r w:rsidRPr="00AF6EDE">
        <w:t>.О</w:t>
      </w:r>
      <w:proofErr w:type="gramEnd"/>
      <w:r w:rsidRPr="00AF6EDE">
        <w:t>рел</w:t>
      </w:r>
      <w:proofErr w:type="spellEnd"/>
      <w:r w:rsidRPr="00AF6EDE">
        <w:t>,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t>5.2. За нарушение срока оплаты имущества, установленного в п. 3.3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lastRenderedPageBreak/>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7852BD">
        <w:tc>
          <w:tcPr>
            <w:tcW w:w="5057" w:type="dxa"/>
          </w:tcPr>
          <w:p w:rsidR="00F37E1E" w:rsidRPr="002C6F5C" w:rsidRDefault="00F37E1E" w:rsidP="007852BD">
            <w:pPr>
              <w:ind w:firstLine="1332"/>
              <w:rPr>
                <w:b/>
              </w:rPr>
            </w:pPr>
          </w:p>
          <w:p w:rsidR="00F37E1E" w:rsidRPr="002C6F5C" w:rsidRDefault="00F37E1E" w:rsidP="007852BD">
            <w:pPr>
              <w:ind w:firstLine="1332"/>
              <w:rPr>
                <w:b/>
              </w:rPr>
            </w:pPr>
            <w:r w:rsidRPr="002C6F5C">
              <w:rPr>
                <w:b/>
              </w:rPr>
              <w:t>Продавец</w:t>
            </w: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r w:rsidRPr="002C6F5C">
              <w:rPr>
                <w:bCs/>
              </w:rPr>
              <w:t>_______________________________________</w:t>
            </w:r>
          </w:p>
          <w:p w:rsidR="00F37E1E" w:rsidRPr="002C6F5C" w:rsidRDefault="00F37E1E" w:rsidP="007852BD">
            <w:r w:rsidRPr="002C6F5C">
              <w:rPr>
                <w:bCs/>
              </w:rPr>
              <w:t>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rPr>
                <w:b/>
              </w:rPr>
            </w:pPr>
          </w:p>
          <w:p w:rsidR="00F37E1E" w:rsidRPr="002C6F5C" w:rsidRDefault="00F37E1E" w:rsidP="007852BD">
            <w:pPr>
              <w:jc w:val="center"/>
            </w:pPr>
            <w:r w:rsidRPr="002C6F5C">
              <w:rPr>
                <w:b/>
              </w:rPr>
              <w:t>Покупатель</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2C6F5C"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F37E1E" w:rsidP="00F37E1E">
      <w:pPr>
        <w:jc w:val="right"/>
        <w:rPr>
          <w:sz w:val="18"/>
          <w:szCs w:val="18"/>
        </w:rPr>
      </w:pPr>
      <w:r w:rsidRPr="00181A85">
        <w:rPr>
          <w:sz w:val="18"/>
          <w:szCs w:val="18"/>
        </w:rPr>
        <w:lastRenderedPageBreak/>
        <w:t xml:space="preserve">Приложение </w:t>
      </w:r>
      <w:bookmarkStart w:id="0" w:name="_GoBack"/>
      <w:bookmarkEnd w:id="0"/>
      <w:r>
        <w:rPr>
          <w:sz w:val="18"/>
          <w:szCs w:val="18"/>
        </w:rPr>
        <w:t xml:space="preserve"> </w:t>
      </w:r>
      <w:r w:rsidRPr="00181A85">
        <w:rPr>
          <w:sz w:val="18"/>
          <w:szCs w:val="18"/>
        </w:rPr>
        <w:t>к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A63C49">
        <w:t>ул</w:t>
      </w:r>
      <w:proofErr w:type="gramStart"/>
      <w:r w:rsidRPr="00A63C49">
        <w:t>.С</w:t>
      </w:r>
      <w:proofErr w:type="gramEnd"/>
      <w:r w:rsidRPr="00A63C49">
        <w:t>оветская</w:t>
      </w:r>
      <w:proofErr w:type="spellEnd"/>
      <w:r w:rsidRPr="00A63C49">
        <w:t>,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7852BD">
        <w:tc>
          <w:tcPr>
            <w:tcW w:w="5057" w:type="dxa"/>
          </w:tcPr>
          <w:p w:rsidR="00F37E1E" w:rsidRPr="002C6F5C" w:rsidRDefault="00F37E1E" w:rsidP="007852BD">
            <w:pPr>
              <w:ind w:firstLine="1332"/>
              <w:rPr>
                <w:b/>
              </w:rPr>
            </w:pPr>
            <w:r w:rsidRPr="002C6F5C">
              <w:rPr>
                <w:b/>
              </w:rPr>
              <w:t>Передал:</w:t>
            </w:r>
          </w:p>
          <w:p w:rsidR="00F37E1E" w:rsidRPr="002C6F5C" w:rsidRDefault="00F37E1E" w:rsidP="007852BD">
            <w:pPr>
              <w:ind w:firstLine="1332"/>
              <w:rPr>
                <w:b/>
              </w:rPr>
            </w:pP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p>
          <w:p w:rsidR="00F37E1E" w:rsidRPr="002C6F5C" w:rsidRDefault="00F37E1E" w:rsidP="007852BD">
            <w:pPr>
              <w:rPr>
                <w:bCs/>
              </w:rPr>
            </w:pPr>
            <w:r w:rsidRPr="002C6F5C">
              <w:rPr>
                <w:bCs/>
              </w:rPr>
              <w:t>________________________________________</w:t>
            </w:r>
          </w:p>
          <w:p w:rsidR="00F37E1E" w:rsidRPr="002C6F5C" w:rsidRDefault="00F37E1E" w:rsidP="007852BD">
            <w:r w:rsidRPr="002C6F5C">
              <w:rPr>
                <w:bCs/>
              </w:rPr>
              <w:t>_____________________/__________________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pPr>
            <w:r w:rsidRPr="002C6F5C">
              <w:rPr>
                <w:b/>
              </w:rPr>
              <w:t>Принял:</w:t>
            </w:r>
          </w:p>
          <w:p w:rsidR="00F37E1E" w:rsidRPr="002C6F5C" w:rsidRDefault="00F37E1E" w:rsidP="007852BD">
            <w:pPr>
              <w:rPr>
                <w:bCs/>
              </w:rPr>
            </w:pP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7D4864"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sectPr w:rsidR="00156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BD" w:rsidRDefault="007852BD">
      <w:r>
        <w:separator/>
      </w:r>
    </w:p>
  </w:endnote>
  <w:endnote w:type="continuationSeparator" w:id="0">
    <w:p w:rsidR="007852BD" w:rsidRDefault="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BD" w:rsidRDefault="007852BD">
      <w:r>
        <w:separator/>
      </w:r>
    </w:p>
  </w:footnote>
  <w:footnote w:type="continuationSeparator" w:id="0">
    <w:p w:rsidR="007852BD" w:rsidRDefault="007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BD" w:rsidRDefault="007852BD" w:rsidP="00785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2BD" w:rsidRDefault="007852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156841"/>
    <w:rsid w:val="00170DAD"/>
    <w:rsid w:val="005B3C48"/>
    <w:rsid w:val="006A7774"/>
    <w:rsid w:val="007852BD"/>
    <w:rsid w:val="00F3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2021-11-26T09:07:00Z</dcterms:created>
  <dcterms:modified xsi:type="dcterms:W3CDTF">2022-02-10T08:14:00Z</dcterms:modified>
</cp:coreProperties>
</file>