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autoSpaceDE w:val="0"/>
        <w:autoSpaceDN w:val="0"/>
        <w:adjustRightInd w:val="0"/>
        <w:ind w:right="-1"/>
        <w:jc w:val="center"/>
        <w:rPr>
          <w:b/>
          <w:bCs/>
          <w:caps/>
        </w:rPr>
      </w:pPr>
      <w:r>
        <w:rPr>
          <w:b/>
          <w:bCs/>
          <w:caps/>
        </w:rPr>
        <w:t xml:space="preserve">ОТДЕЛ ПО УПРАВЛЕНИЮ МУНИЦИПАЛЬНЫМ ИМУЩЕСТВОМ </w:t>
      </w:r>
    </w:p>
    <w:p>
      <w:pPr>
        <w:autoSpaceDE w:val="0"/>
        <w:autoSpaceDN w:val="0"/>
        <w:adjustRightInd w:val="0"/>
        <w:ind w:right="-1"/>
        <w:jc w:val="center"/>
        <w:rPr>
          <w:b/>
          <w:bCs/>
          <w:caps/>
        </w:rPr>
      </w:pPr>
      <w:r>
        <w:rPr>
          <w:b/>
          <w:bCs/>
          <w:caps/>
        </w:rPr>
        <w:t>ДМИТРОВСКОГО РАЙОНА ОРЛОВСКОЙ ОБЛАСТИ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hint="default"/>
          <w:sz w:val="28"/>
          <w:szCs w:val="28"/>
          <w:u w:val="single"/>
          <w:lang w:val="ru-RU"/>
        </w:rPr>
        <w:t>12 апреля</w:t>
      </w:r>
      <w:r>
        <w:rPr>
          <w:sz w:val="28"/>
          <w:szCs w:val="28"/>
          <w:u w:val="single"/>
        </w:rPr>
        <w:t xml:space="preserve"> 202</w:t>
      </w:r>
      <w:r>
        <w:rPr>
          <w:rFonts w:hint="default"/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Дмитровск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15, 2</w:t>
      </w:r>
      <w:r>
        <w:rPr>
          <w:rFonts w:hint="default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Федерального закона от 21.12.2001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года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</w:t>
      </w:r>
      <w:r>
        <w:rPr>
          <w:b w:val="0"/>
          <w:sz w:val="28"/>
          <w:szCs w:val="28"/>
        </w:rPr>
        <w:t xml:space="preserve">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>3 «О внесении изменений и дополнений в решение Дмитровского районного Совета народных депутатов от 26.01.2023г. №6-РС/2</w:t>
      </w:r>
      <w:r>
        <w:rPr>
          <w:rFonts w:hint="default"/>
          <w:b w:val="0"/>
          <w:sz w:val="28"/>
          <w:szCs w:val="28"/>
          <w:lang w:val="ru-RU"/>
        </w:rPr>
        <w:t xml:space="preserve">1 </w:t>
      </w:r>
      <w:r>
        <w:rPr>
          <w:b w:val="0"/>
          <w:sz w:val="28"/>
          <w:szCs w:val="28"/>
        </w:rPr>
        <w:t>«О прогнозном плане приватизации муниципального имущества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Дмитровского района на 2023 год»</w:t>
      </w:r>
      <w:r>
        <w:rPr>
          <w:sz w:val="28"/>
          <w:szCs w:val="28"/>
        </w:rPr>
        <w:t>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</w:t>
      </w:r>
      <w:r>
        <w:rPr>
          <w:bCs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учитывая протокол заседания аукционной комиссии по продаже муниципального имущества от </w:t>
      </w:r>
      <w:r>
        <w:rPr>
          <w:rFonts w:hint="default"/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 xml:space="preserve">3 </w:t>
      </w:r>
      <w:r>
        <w:rPr>
          <w:b w:val="0"/>
          <w:sz w:val="28"/>
          <w:szCs w:val="28"/>
        </w:rPr>
        <w:t>г. № 1 рассмотрения заявок и признания аукциона несостоявшимся (номер извещения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eastAsia="ru-RU"/>
        </w:rPr>
        <w:t>SBR012-2302100086</w:t>
      </w:r>
      <w:r>
        <w:rPr>
          <w:rFonts w:hint="default"/>
          <w:b w:val="0"/>
          <w:sz w:val="28"/>
          <w:szCs w:val="28"/>
          <w:lang w:val="en-US" w:eastAsia="ru-RU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b w:val="0"/>
          <w:sz w:val="28"/>
          <w:szCs w:val="28"/>
        </w:rPr>
        <w:t>http://utp.sberbank-ast.ru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связи с признанием аукцион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по продаже муниципального имущества несостоявшимся</w:t>
      </w:r>
      <w:r>
        <w:rPr>
          <w:sz w:val="28"/>
          <w:szCs w:val="28"/>
        </w:rPr>
        <w:t>, в целях исполнения постановления А</w:t>
      </w:r>
      <w:r>
        <w:rPr>
          <w:sz w:val="28"/>
          <w:szCs w:val="28"/>
          <w:highlight w:val="none"/>
        </w:rPr>
        <w:t xml:space="preserve">дминистрации Дмитровского района Орловской области от </w:t>
      </w:r>
      <w:r>
        <w:rPr>
          <w:rFonts w:hint="default"/>
          <w:sz w:val="28"/>
          <w:szCs w:val="28"/>
          <w:highlight w:val="none"/>
          <w:lang w:val="ru-RU"/>
        </w:rPr>
        <w:t>12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ru-RU"/>
        </w:rPr>
        <w:t>апреля</w:t>
      </w:r>
      <w:r>
        <w:rPr>
          <w:sz w:val="28"/>
          <w:szCs w:val="28"/>
          <w:highlight w:val="none"/>
        </w:rPr>
        <w:t xml:space="preserve"> 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года №</w:t>
      </w:r>
      <w:r>
        <w:rPr>
          <w:rFonts w:hint="default"/>
          <w:sz w:val="28"/>
          <w:szCs w:val="28"/>
          <w:highlight w:val="none"/>
          <w:lang w:val="ru-RU"/>
        </w:rPr>
        <w:t xml:space="preserve"> 223</w:t>
      </w:r>
      <w:r>
        <w:rPr>
          <w:sz w:val="28"/>
          <w:szCs w:val="28"/>
          <w:highlight w:val="none"/>
        </w:rPr>
        <w:t xml:space="preserve"> «О продаже муниципального имущества, находящегося в муниципальной</w:t>
      </w:r>
      <w:r>
        <w:rPr>
          <w:sz w:val="28"/>
          <w:szCs w:val="28"/>
        </w:rPr>
        <w:t xml:space="preserve"> собственности Дмитровского района Орловской области, посредством публичного предложения» </w:t>
      </w:r>
      <w:r>
        <w:rPr>
          <w:spacing w:val="36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Провести в электронной форме продажу</w:t>
      </w:r>
      <w:r>
        <w:rPr>
          <w:bCs/>
          <w:sz w:val="28"/>
          <w:szCs w:val="28"/>
        </w:rPr>
        <w:t xml:space="preserve"> находящегося в муниципальной собственности Дмитровского района Орловской области имущества посредством публичного предложения: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1</w:t>
      </w:r>
      <w:r>
        <w:rPr>
          <w:bCs/>
          <w:kern w:val="36"/>
          <w:sz w:val="28"/>
          <w:szCs w:val="28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с.Балдыж, кадастровый номер 57:07:0840101:144;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Горбуновское, с.Балдыж, д.3а, кадастровый номер 57:07:0840101:141;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с.Балдыж, кадастровый номер 57:07:0840101:107;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с.Балдыж, кадастровый номер 57:07:0840101:176,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Горбуновское, с.Балдыж, кадастровый номер 57:07:0840101:200.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2</w:t>
      </w:r>
      <w:r>
        <w:rPr>
          <w:bCs/>
          <w:kern w:val="36"/>
          <w:sz w:val="28"/>
          <w:szCs w:val="28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>
        <w:rPr>
          <w:b/>
          <w:bCs w:val="0"/>
          <w:kern w:val="36"/>
          <w:sz w:val="28"/>
          <w:szCs w:val="28"/>
        </w:rPr>
        <w:t>Лот 3</w:t>
      </w:r>
      <w:r>
        <w:rPr>
          <w:bCs/>
          <w:kern w:val="36"/>
          <w:sz w:val="28"/>
          <w:szCs w:val="28"/>
        </w:rPr>
        <w:t xml:space="preserve"> – 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(местонахождение):Российская Федерация, Орловская область, р-н Дмитровский, г Дмитровск, ул. Интернациональная, 50-а. Обременения имущества: отсутствуют.</w:t>
      </w:r>
    </w:p>
    <w:p>
      <w:pPr>
        <w:tabs>
          <w:tab w:val="left" w:pos="4091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Утвердить: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 и время проведения продажи посредством публичного предложения имущества, находящегося в муниципальной собственности Дмитровско</w:t>
      </w:r>
      <w:r>
        <w:rPr>
          <w:sz w:val="28"/>
          <w:szCs w:val="28"/>
          <w:highlight w:val="none"/>
        </w:rPr>
        <w:t xml:space="preserve">го района Орловской области и подведения итогов – </w:t>
      </w:r>
      <w:r>
        <w:rPr>
          <w:rFonts w:hint="default"/>
          <w:b/>
          <w:sz w:val="28"/>
          <w:szCs w:val="28"/>
          <w:highlight w:val="none"/>
          <w:lang w:val="ru-RU"/>
        </w:rPr>
        <w:t>17 мая</w:t>
      </w:r>
      <w:r>
        <w:rPr>
          <w:b/>
          <w:sz w:val="28"/>
          <w:szCs w:val="28"/>
          <w:highlight w:val="none"/>
        </w:rPr>
        <w:t xml:space="preserve"> 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года</w:t>
      </w:r>
      <w:r>
        <w:rPr>
          <w:sz w:val="28"/>
          <w:szCs w:val="28"/>
          <w:highlight w:val="none"/>
        </w:rPr>
        <w:t xml:space="preserve"> </w:t>
      </w:r>
      <w:r>
        <w:rPr>
          <w:b/>
          <w:sz w:val="28"/>
          <w:szCs w:val="28"/>
          <w:highlight w:val="none"/>
        </w:rPr>
        <w:t>в 10:00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b/>
          <w:sz w:val="28"/>
          <w:szCs w:val="28"/>
          <w:highlight w:val="none"/>
        </w:rPr>
        <w:t>ч.</w:t>
      </w:r>
      <w:r>
        <w:rPr>
          <w:sz w:val="28"/>
          <w:szCs w:val="28"/>
          <w:highlight w:val="none"/>
        </w:rPr>
        <w:t xml:space="preserve"> по </w:t>
      </w:r>
      <w:r>
        <w:rPr>
          <w:sz w:val="28"/>
          <w:szCs w:val="28"/>
        </w:rPr>
        <w:t>московскому времени;</w:t>
      </w:r>
    </w:p>
    <w:p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продажи – электронная торговая площадка АО «Сбербанк-АСТ»  в торговой секции «Приватизация, аренда и продажа прав» www.utp.sberbank-ast.ru</w:t>
      </w:r>
      <w:r>
        <w:rPr>
          <w:rStyle w:val="4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подведения итогов – Орловская область, г.Дмитровск, ул.Советская, д.84а, каб.15;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начальную цену продажи выставляемого на продажу имущества: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 xml:space="preserve"> – 925 200, 00 (девятьсот двадцать пять тысяч двести рублей 00 копеек) рублей (с учетом НДС 20%), 851 000,00 (восемьсот пятьдесят одна тысяча 00 копеек) рублей (без учета НДС 20%), в том числе: здание площадью 1062,7кв.м.  – 336 000,00 (триста тридцать шесть тысяч рублей 00 копеек (с учетом НДС 20%) рублей, 280 000,00 (двести восемьдесят тысяч рублей 00 копеек) рублей (без учета НДС 20%); здание площадью 105кв.м. – 67 200,00 (шестьдесят семь тысяч двести рублей 00 копеек) рублей (с учетом НДС 20%), 56 000,00 (пятьдесят шесть тысяч рублей 00 копеек) рублей (без учета НДС 20%); 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12 000,00 (двенадцать тысяч рублей 00 копеек (с учетом НДС 20%) рублей, 10 000,00 (десять тысяч рублей 00 копеек) рублей (без учета НДС 20%); земельный участок – 480 000 (четыреста восемьдесят тысяч рублей 00 копеек) рублей, НДС не облагается.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 039/2023 об оценке рыночной стоимости объектов, выполненного частнопрактикующим оценщиком Медведевым С.Л., от 17.01.2023 г.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-  437 200 (четыреста тридцать семь тысяч двести) рублей с учетом НДС 20 %, 426 000 (четыреста двадцать шесть тысяч) рублей без учета НДС 20%, в том числе: складское помещение –67 200 (шестьдесят семь тысяч двести) рублей с учетом НДС 20 %, 56 000 (пятьдесят шесть тысяч) рублей без учета НДС 20 %; земельный участок – 370 000 (триста семьдесят тысяч) рублей (НДС не облагается).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№041/2023 об оценке рыночной стоимости объектов, выполненного частнопрактикующим оценщиком Медведевым С.Л., от 17.01.2023 г.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3</w:t>
      </w:r>
      <w:r>
        <w:rPr>
          <w:sz w:val="28"/>
          <w:szCs w:val="28"/>
        </w:rPr>
        <w:t xml:space="preserve"> – 158 600 (сто пятьдесят восемь тысяч шестьсот) рублей с учетом НДС 20%, 153 000 (сто пятьдесят три тысячи) рублей без учета НДС 20%, в том числе: складское помещение –33 600 (тридцать три тысячи шестьсот) рублей с учетом НДС 20%, 28 000 (двадцать восемь тысяч) рублей без учета НДС 20%; земельный участок – 125 000 (сто двадцать пять тысяч) рублей.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№040/2023 об оценке рыночной стоимости объектов, выполненного частнопрактикующим оценщиком Медведевым С.Л., от 17.01.2023 г.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минимальную цену предложения (цену отсечения), по которой может быть продано имущество:</w:t>
      </w:r>
    </w:p>
    <w:p>
      <w:pPr>
        <w:pStyle w:val="6"/>
        <w:spacing w:after="0"/>
        <w:ind w:left="0"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 w:bidi="ar-SA"/>
        </w:rPr>
        <w:t>Лот 1 – 462 600, 00 (четыреста шестьдесят две тысячи шестьсот рублей 00 копеек) рублей (с учетом НДС 20%), 425 500,00 (четыреста двадцать пять тысяч пятьсот рублей 00 копеек) рублей (без учета НДС 20%)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  <w:t>, в том числе: здание площадью 1062,7 кв.м.  – 168 000,00 (сто шестьдесят восемь тысяч рублей 00 копеек (с учетом НДС 20%) рублей, 140 000,00 (сто сорок тысяч рублей 00 копеек) рублей (без учета НДС 20%); здание площадью 105кв.м. – 33 600,00 (тридцать три тысячи шестьсот рублей 00 копеек) рублей (с учетом НДС 20%), 28 000,00 (двадцать восемь тысяч рублей 00 копеек) рублей (без учета НДС 20%); подвал площадью 12,7 кв.м.  – 15 000,00 (пятнадцать тысяч рублей 00 копеек (с учетом НДС 20%) рублей, 12 500,00 (двенадцать тысяч пятьсот рублей 00 копеек) рублей (без учета НДС 20%); туалет площадью 30,3 кв.м.  – 6 000,00 (шесть тысяч рублей 00 копеек (с учетом НДС 20%) рублей, 5 000,00 (пять тысяч рублей 00 копеек) рублей (без учета НДС 20%); земельный участок – 240 000 (двести сорок тысяч рублей 00 копеек) рублей, НДС не облагается.</w:t>
      </w:r>
    </w:p>
    <w:p>
      <w:pPr>
        <w:pStyle w:val="6"/>
        <w:spacing w:after="0"/>
        <w:ind w:left="0"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 w:bidi="ar-SA"/>
        </w:rPr>
        <w:t>Лот 2 -  218 600,00 (двести восемнадцать тысяч шестьсот рублей 00 копеек) рублей с учетом НДС 20 %, 213 000,00 (двести тринадцать тысяч рублей 00 копеек) рублей без учета НДС 20%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  <w:t>, в том числе: складское помещение –33 600 (тридцать три тысячи шестьсот рублей 00 копеек) рублей с учетом НДС 20 %, 28 000,00 (двадцать восемь тысяч рублей 00 копеек) рублей без учета НДС 20 %; земельный участок – 185 000,00 (сто восемьдесят пять тысяч рублей 00 копеек) рублей (НДС не облагается).</w:t>
      </w:r>
    </w:p>
    <w:p>
      <w:pPr>
        <w:pStyle w:val="6"/>
        <w:spacing w:after="0"/>
        <w:ind w:left="0"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 w:bidi="ar-SA"/>
        </w:rPr>
        <w:t>Лот 3 – 79 300,00 (семьдесят девять тысяч триста рублей 00 копеек) рублей с учетом НДС 20%, 76 500,00 (семьдесят шесть тысяч пятьсот рублей 00 копеек) рублей без учета НДС 20%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  <w:t>, в том числе: складское помещение –16 800,00 (шестнадцать тысяч восемьсот рублей 00 копеек) рублей с учетом НДС 20%, 14 000,00 (четырнадцать тысяч рублей 00 копеек) рублей без учета НДС 20%; земельный участок – 62 500,00 (шестьдесят две тысячи пятьсот рублей 00 копеек) рублей.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величину снижения цены первоначального предложения (шаг понижения):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>–9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20,00 рублей;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43 720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</w:t>
      </w:r>
      <w:r>
        <w:rPr>
          <w:rFonts w:hint="default"/>
          <w:b/>
          <w:bCs/>
          <w:sz w:val="28"/>
          <w:szCs w:val="28"/>
          <w:lang w:val="ru-RU"/>
        </w:rPr>
        <w:t>3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hint="default"/>
          <w:sz w:val="28"/>
          <w:szCs w:val="28"/>
          <w:lang w:val="ru-RU"/>
        </w:rPr>
        <w:t>15 860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аукциона:</w:t>
      </w:r>
    </w:p>
    <w:p>
      <w:pPr>
        <w:ind w:firstLine="709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Л</w:t>
      </w:r>
      <w:r>
        <w:rPr>
          <w:b/>
          <w:bCs/>
          <w:sz w:val="28"/>
          <w:szCs w:val="28"/>
        </w:rPr>
        <w:t>от 1</w:t>
      </w:r>
      <w:r>
        <w:rPr>
          <w:sz w:val="28"/>
          <w:szCs w:val="28"/>
        </w:rPr>
        <w:t>–18 </w:t>
      </w:r>
      <w:r>
        <w:rPr>
          <w:rFonts w:hint="default"/>
          <w:sz w:val="28"/>
          <w:szCs w:val="28"/>
          <w:lang w:val="ru-RU"/>
        </w:rPr>
        <w:t>504</w:t>
      </w:r>
      <w:r>
        <w:rPr>
          <w:sz w:val="28"/>
          <w:szCs w:val="28"/>
        </w:rPr>
        <w:t>,00 рубля;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8 744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00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</w:t>
      </w:r>
      <w:r>
        <w:rPr>
          <w:rFonts w:hint="default"/>
          <w:b/>
          <w:bCs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3 172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задатка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0 % от начальной цены Имущества (лота), что составляет (с НДС 20%):</w:t>
      </w:r>
    </w:p>
    <w:p>
      <w:pPr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Лот 1</w:t>
      </w:r>
      <w:r>
        <w:rPr>
          <w:rFonts w:hint="default"/>
          <w:sz w:val="28"/>
          <w:szCs w:val="28"/>
          <w:lang w:val="ru-RU"/>
        </w:rPr>
        <w:t>–</w:t>
      </w:r>
      <w:bookmarkStart w:id="0" w:name="_GoBack"/>
      <w:r>
        <w:rPr>
          <w:rFonts w:hint="default"/>
          <w:sz w:val="28"/>
          <w:szCs w:val="28"/>
          <w:highlight w:val="none"/>
          <w:lang w:val="ru-RU"/>
        </w:rPr>
        <w:t>92 520,00 рублей;</w:t>
      </w:r>
    </w:p>
    <w:p>
      <w:pPr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Лот 2</w:t>
      </w:r>
      <w:r>
        <w:rPr>
          <w:rFonts w:hint="default"/>
          <w:sz w:val="28"/>
          <w:szCs w:val="28"/>
          <w:highlight w:val="none"/>
          <w:lang w:val="ru-RU"/>
        </w:rPr>
        <w:t xml:space="preserve"> – 43 720,00 рублей.</w:t>
      </w:r>
    </w:p>
    <w:p>
      <w:pPr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Лот 3</w:t>
      </w:r>
      <w:r>
        <w:rPr>
          <w:rFonts w:hint="default"/>
          <w:sz w:val="28"/>
          <w:szCs w:val="28"/>
          <w:highlight w:val="none"/>
          <w:lang w:val="ru-RU"/>
        </w:rPr>
        <w:t xml:space="preserve"> – 15 860,00 рублей.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дату и время начала приема заявок – </w:t>
      </w:r>
      <w:r>
        <w:rPr>
          <w:rFonts w:hint="default"/>
          <w:b/>
          <w:sz w:val="28"/>
          <w:szCs w:val="28"/>
          <w:highlight w:val="none"/>
          <w:lang w:val="ru-RU"/>
        </w:rPr>
        <w:t>14 апреля</w:t>
      </w:r>
      <w:r>
        <w:rPr>
          <w:b/>
          <w:sz w:val="28"/>
          <w:szCs w:val="28"/>
          <w:highlight w:val="none"/>
        </w:rPr>
        <w:t xml:space="preserve"> 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года в 08:00</w:t>
      </w:r>
      <w:r>
        <w:rPr>
          <w:sz w:val="28"/>
          <w:szCs w:val="28"/>
          <w:highlight w:val="none"/>
        </w:rPr>
        <w:t xml:space="preserve"> по московскому времени;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дату и время окончания приема заявок – </w:t>
      </w:r>
      <w:r>
        <w:rPr>
          <w:rFonts w:hint="default"/>
          <w:b/>
          <w:sz w:val="28"/>
          <w:szCs w:val="28"/>
          <w:highlight w:val="none"/>
          <w:lang w:val="ru-RU"/>
        </w:rPr>
        <w:t>10 мая</w:t>
      </w:r>
      <w:r>
        <w:rPr>
          <w:b/>
          <w:sz w:val="28"/>
          <w:szCs w:val="28"/>
          <w:highlight w:val="none"/>
        </w:rPr>
        <w:t xml:space="preserve"> 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года в 17:00</w:t>
      </w:r>
      <w:r>
        <w:rPr>
          <w:sz w:val="28"/>
          <w:szCs w:val="28"/>
          <w:highlight w:val="none"/>
        </w:rPr>
        <w:t xml:space="preserve"> по московскому времени;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дату рассмотрения заявок и признания претендентов участниками – </w:t>
      </w:r>
      <w:r>
        <w:rPr>
          <w:rFonts w:hint="default"/>
          <w:b/>
          <w:sz w:val="28"/>
          <w:szCs w:val="28"/>
          <w:highlight w:val="none"/>
          <w:lang w:val="ru-RU"/>
        </w:rPr>
        <w:t>15 мая</w:t>
      </w:r>
      <w:r>
        <w:rPr>
          <w:b/>
          <w:sz w:val="28"/>
          <w:szCs w:val="28"/>
          <w:highlight w:val="none"/>
        </w:rPr>
        <w:t xml:space="preserve"> 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года в 12:00 ч.;</w:t>
      </w:r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none"/>
        </w:rPr>
        <w:t>- информационное сообщение о проведении продажи посредством публичного предложения</w:t>
      </w:r>
      <w:bookmarkEnd w:id="0"/>
      <w:r>
        <w:rPr>
          <w:bCs/>
          <w:sz w:val="28"/>
          <w:szCs w:val="28"/>
        </w:rPr>
        <w:t xml:space="preserve"> имущества, находящегося в муниципальной собственности Дмитровского района Орловской области согласно приложению.</w:t>
      </w:r>
    </w:p>
    <w:p>
      <w:pPr>
        <w:ind w:firstLine="720"/>
        <w:jc w:val="both"/>
        <w:rPr>
          <w:bCs/>
          <w:sz w:val="28"/>
          <w:szCs w:val="28"/>
        </w:rPr>
      </w:pPr>
    </w:p>
    <w:p>
      <w:pPr>
        <w:ind w:firstLine="720"/>
        <w:jc w:val="both"/>
        <w:rPr>
          <w:bCs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pStyle w:val="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В.И. Абрамова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6AAA"/>
    <w:rsid w:val="00086EDF"/>
    <w:rsid w:val="003308CE"/>
    <w:rsid w:val="004445D3"/>
    <w:rsid w:val="005160DD"/>
    <w:rsid w:val="005B6AAB"/>
    <w:rsid w:val="008C164C"/>
    <w:rsid w:val="009A18DD"/>
    <w:rsid w:val="009B1689"/>
    <w:rsid w:val="00A66DE2"/>
    <w:rsid w:val="00C93E73"/>
    <w:rsid w:val="00D370C2"/>
    <w:rsid w:val="00E66AAA"/>
    <w:rsid w:val="00EC19FA"/>
    <w:rsid w:val="00F46479"/>
    <w:rsid w:val="00FA113A"/>
    <w:rsid w:val="086C3F97"/>
    <w:rsid w:val="10F64AF6"/>
    <w:rsid w:val="2B4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8"/>
    <w:qFormat/>
    <w:uiPriority w:val="0"/>
    <w:pPr>
      <w:spacing w:after="120" w:line="276" w:lineRule="auto"/>
      <w:ind w:left="283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7">
    <w:name w:val="Основной текст с отступом Знак"/>
    <w:basedOn w:val="2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Основной текст с отступом Знак1"/>
    <w:basedOn w:val="2"/>
    <w:link w:val="6"/>
    <w:qFormat/>
    <w:uiPriority w:val="0"/>
    <w:rPr>
      <w:rFonts w:ascii="Calibri" w:hAnsi="Calibri" w:eastAsia="Calibri" w:cs="Calibri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1378</Words>
  <Characters>7861</Characters>
  <Lines>65</Lines>
  <Paragraphs>18</Paragraphs>
  <TotalTime>8</TotalTime>
  <ScaleCrop>false</ScaleCrop>
  <LinksUpToDate>false</LinksUpToDate>
  <CharactersWithSpaces>9221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2021-12-07T07:15:00Z</dcterms:created>
  <dc:creator>test</dc:creator>
  <cp:lastModifiedBy>User</cp:lastModifiedBy>
  <dcterms:modified xsi:type="dcterms:W3CDTF">2023-04-12T09:39:53Z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E971175A0A7E4C7DA99A0836037F2B74</vt:lpwstr>
  </property>
</Properties>
</file>