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8A4C52">
        <w:rPr>
          <w:b/>
          <w:szCs w:val="28"/>
        </w:rPr>
        <w:t>7</w:t>
      </w:r>
      <w:r w:rsidR="00C958AF">
        <w:rPr>
          <w:b/>
          <w:szCs w:val="28"/>
        </w:rPr>
        <w:t>8</w:t>
      </w:r>
      <w:r w:rsidR="00CE2A30">
        <w:rPr>
          <w:b/>
          <w:szCs w:val="28"/>
        </w:rPr>
        <w:t>9</w:t>
      </w:r>
    </w:p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633426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015A3C">
        <w:rPr>
          <w:szCs w:val="28"/>
        </w:rPr>
        <w:t xml:space="preserve">     </w:t>
      </w:r>
      <w:r w:rsidR="00C958AF">
        <w:rPr>
          <w:szCs w:val="28"/>
        </w:rPr>
        <w:t xml:space="preserve"> 02 декабря</w:t>
      </w:r>
      <w:r>
        <w:rPr>
          <w:szCs w:val="28"/>
        </w:rPr>
        <w:t xml:space="preserve"> 2022</w:t>
      </w:r>
      <w:r w:rsidR="009067F2">
        <w:rPr>
          <w:szCs w:val="28"/>
        </w:rPr>
        <w:t xml:space="preserve"> года </w:t>
      </w: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33426">
        <w:rPr>
          <w:szCs w:val="28"/>
        </w:rPr>
        <w:t xml:space="preserve">          </w:t>
      </w:r>
      <w:r>
        <w:rPr>
          <w:szCs w:val="28"/>
        </w:rPr>
        <w:t>1</w:t>
      </w:r>
      <w:r w:rsidR="005A5302">
        <w:rPr>
          <w:szCs w:val="28"/>
        </w:rPr>
        <w:t>2</w:t>
      </w:r>
      <w:r>
        <w:rPr>
          <w:szCs w:val="28"/>
        </w:rPr>
        <w:t>:</w:t>
      </w:r>
      <w:r w:rsidR="00CE2A30">
        <w:rPr>
          <w:szCs w:val="28"/>
        </w:rPr>
        <w:t>3</w:t>
      </w:r>
      <w:r>
        <w:rPr>
          <w:szCs w:val="28"/>
        </w:rPr>
        <w:t>0 часов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E36970" w:rsidRDefault="00C958AF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Заместитель председателя</w:t>
      </w:r>
      <w:r w:rsidR="009067F2">
        <w:rPr>
          <w:szCs w:val="28"/>
        </w:rPr>
        <w:t xml:space="preserve"> комиссии: </w:t>
      </w: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В.Е.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Члены комиссии: </w:t>
      </w:r>
      <w:r w:rsidR="00015A3C">
        <w:rPr>
          <w:szCs w:val="28"/>
        </w:rPr>
        <w:t xml:space="preserve">Абрамова В.И., Агафонова Т.В., </w:t>
      </w:r>
      <w:r w:rsidR="00DB168C">
        <w:rPr>
          <w:szCs w:val="28"/>
        </w:rPr>
        <w:t>Игнатов Е.А.</w:t>
      </w:r>
    </w:p>
    <w:p w:rsidR="00015A3C" w:rsidRDefault="00015A3C" w:rsidP="00E04BE0">
      <w:pPr>
        <w:pStyle w:val="a6"/>
        <w:shd w:val="clear" w:color="auto" w:fill="FFFFFF" w:themeFill="background1"/>
        <w:ind w:firstLine="709"/>
        <w:rPr>
          <w:szCs w:val="28"/>
        </w:rPr>
      </w:pPr>
    </w:p>
    <w:p w:rsidR="00E36970" w:rsidRPr="00A758F0" w:rsidRDefault="009067F2" w:rsidP="00E04BE0">
      <w:pPr>
        <w:pStyle w:val="a6"/>
        <w:shd w:val="clear" w:color="auto" w:fill="FFFFFF" w:themeFill="background1"/>
        <w:ind w:firstLine="567"/>
        <w:jc w:val="center"/>
        <w:rPr>
          <w:b/>
          <w:szCs w:val="28"/>
        </w:rPr>
      </w:pPr>
      <w:r w:rsidRPr="00A758F0">
        <w:rPr>
          <w:b/>
          <w:szCs w:val="28"/>
        </w:rPr>
        <w:t>ПОВЕСТКА ДНЯ: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9067F2" w:rsidP="00E04BE0">
      <w:pPr>
        <w:pStyle w:val="ConsNonformat"/>
        <w:widowControl/>
        <w:shd w:val="clear" w:color="auto" w:fill="FFFFFF" w:themeFill="background1"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2758BA">
        <w:rPr>
          <w:rFonts w:ascii="Times New Roman" w:hAnsi="Times New Roman" w:cs="Times New Roman"/>
          <w:sz w:val="28"/>
          <w:szCs w:val="28"/>
        </w:rPr>
        <w:t>четыре члена</w:t>
      </w:r>
      <w:r>
        <w:rPr>
          <w:rFonts w:ascii="Times New Roman" w:hAnsi="Times New Roman" w:cs="Times New Roman"/>
          <w:sz w:val="28"/>
          <w:szCs w:val="28"/>
        </w:rPr>
        <w:t xml:space="preserve"> комиссии (</w:t>
      </w:r>
      <w:r w:rsidR="0084003F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Default="00105262" w:rsidP="00E04BE0">
      <w:pPr>
        <w:shd w:val="clear" w:color="auto" w:fill="FFFFFF" w:themeFill="background1"/>
        <w:ind w:firstLine="709"/>
        <w:jc w:val="both"/>
        <w:rPr>
          <w:szCs w:val="28"/>
        </w:rPr>
      </w:pPr>
      <w:proofErr w:type="gramStart"/>
      <w:r w:rsidRPr="00105262">
        <w:rPr>
          <w:szCs w:val="28"/>
        </w:rPr>
        <w:t xml:space="preserve">Извещение о проведении аукциона по продаже </w:t>
      </w:r>
      <w:r w:rsidR="00D975D7">
        <w:rPr>
          <w:szCs w:val="28"/>
        </w:rPr>
        <w:t>земельн</w:t>
      </w:r>
      <w:r w:rsidR="007419BB">
        <w:rPr>
          <w:szCs w:val="28"/>
        </w:rPr>
        <w:t>ого</w:t>
      </w:r>
      <w:r w:rsidR="00D975D7">
        <w:rPr>
          <w:szCs w:val="28"/>
        </w:rPr>
        <w:t xml:space="preserve"> участк</w:t>
      </w:r>
      <w:r w:rsidR="00BD7124">
        <w:rPr>
          <w:szCs w:val="28"/>
        </w:rPr>
        <w:t>а</w:t>
      </w:r>
      <w:r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</w:t>
      </w:r>
      <w:r w:rsidR="007419BB" w:rsidRPr="007419BB">
        <w:rPr>
          <w:szCs w:val="28"/>
        </w:rPr>
        <w:t>по форме подачи предложений о цене за земельный участок, участниками которого могут являться только граждане</w:t>
      </w:r>
      <w:r w:rsidRPr="007419BB">
        <w:rPr>
          <w:szCs w:val="28"/>
        </w:rPr>
        <w:t>,</w:t>
      </w:r>
      <w:r w:rsidRPr="00105262">
        <w:rPr>
          <w:szCs w:val="28"/>
        </w:rPr>
        <w:t xml:space="preserve"> было опубликовано в </w:t>
      </w:r>
      <w:proofErr w:type="spellStart"/>
      <w:r w:rsidRPr="00105262">
        <w:rPr>
          <w:szCs w:val="28"/>
        </w:rPr>
        <w:t>Дмитровской</w:t>
      </w:r>
      <w:proofErr w:type="spellEnd"/>
      <w:r w:rsidRPr="00105262">
        <w:rPr>
          <w:szCs w:val="28"/>
        </w:rPr>
        <w:t xml:space="preserve"> районной газете Орловской области «Авангард» </w:t>
      </w:r>
      <w:r w:rsidR="009067F2">
        <w:rPr>
          <w:szCs w:val="28"/>
        </w:rPr>
        <w:t xml:space="preserve">от </w:t>
      </w:r>
      <w:r w:rsidR="007419BB">
        <w:rPr>
          <w:szCs w:val="28"/>
        </w:rPr>
        <w:t>28.10</w:t>
      </w:r>
      <w:r w:rsidR="00505273">
        <w:rPr>
          <w:szCs w:val="28"/>
        </w:rPr>
        <w:t xml:space="preserve">.2022 г. под номером </w:t>
      </w:r>
      <w:r w:rsidR="007419BB">
        <w:rPr>
          <w:szCs w:val="28"/>
        </w:rPr>
        <w:t>44</w:t>
      </w:r>
      <w:r w:rsidR="00A758F0">
        <w:rPr>
          <w:szCs w:val="28"/>
        </w:rPr>
        <w:t xml:space="preserve"> </w:t>
      </w:r>
      <w:r w:rsidR="009067F2" w:rsidRPr="00F80F92">
        <w:rPr>
          <w:szCs w:val="28"/>
        </w:rPr>
        <w:t>(10</w:t>
      </w:r>
      <w:r w:rsidR="007419BB">
        <w:rPr>
          <w:szCs w:val="28"/>
        </w:rPr>
        <w:t>933</w:t>
      </w:r>
      <w:r w:rsidR="009067F2" w:rsidRPr="00F80F92">
        <w:rPr>
          <w:szCs w:val="28"/>
        </w:rPr>
        <w:t>)</w:t>
      </w:r>
      <w:r w:rsidR="009067F2">
        <w:rPr>
          <w:szCs w:val="28"/>
        </w:rPr>
        <w:t xml:space="preserve">, официальном сайте Дмитровского района </w:t>
      </w:r>
      <w:hyperlink r:id="rId9" w:history="1">
        <w:r w:rsidR="009067F2" w:rsidRPr="00105262">
          <w:t>http</w:t>
        </w:r>
        <w:proofErr w:type="gramEnd"/>
        <w:r w:rsidR="009067F2" w:rsidRPr="00105262">
          <w:t>://dmitrovsk-orel.ru/</w:t>
        </w:r>
      </w:hyperlink>
      <w:r w:rsidR="00A758F0">
        <w:t xml:space="preserve"> </w:t>
      </w:r>
      <w:r w:rsidR="007419BB">
        <w:rPr>
          <w:szCs w:val="28"/>
        </w:rPr>
        <w:t>28.10</w:t>
      </w:r>
      <w:r w:rsidR="00505273">
        <w:rPr>
          <w:szCs w:val="28"/>
        </w:rPr>
        <w:t>.2022</w:t>
      </w:r>
      <w:r w:rsidR="009067F2">
        <w:rPr>
          <w:szCs w:val="28"/>
        </w:rPr>
        <w:t xml:space="preserve"> года, на сайте </w:t>
      </w:r>
      <w:hyperlink r:id="rId10" w:history="1">
        <w:r w:rsidR="009067F2" w:rsidRPr="00105262">
          <w:t>http://torgi.gov.ru/</w:t>
        </w:r>
      </w:hyperlink>
      <w:r w:rsidR="00A758F0">
        <w:t xml:space="preserve"> </w:t>
      </w:r>
      <w:r w:rsidR="007419BB">
        <w:rPr>
          <w:szCs w:val="28"/>
        </w:rPr>
        <w:t>28.10</w:t>
      </w:r>
      <w:r w:rsidR="00505273">
        <w:rPr>
          <w:szCs w:val="28"/>
        </w:rPr>
        <w:t>.2022</w:t>
      </w:r>
      <w:r>
        <w:rPr>
          <w:szCs w:val="28"/>
        </w:rPr>
        <w:t xml:space="preserve"> года </w:t>
      </w:r>
      <w:r w:rsidR="005E7EE7">
        <w:rPr>
          <w:szCs w:val="28"/>
        </w:rPr>
        <w:br/>
      </w:r>
      <w:r>
        <w:rPr>
          <w:szCs w:val="28"/>
        </w:rPr>
        <w:t xml:space="preserve">№ </w:t>
      </w:r>
      <w:r w:rsidR="005E7EE7" w:rsidRPr="005E7EE7">
        <w:rPr>
          <w:bCs/>
          <w:color w:val="000000" w:themeColor="text1"/>
          <w:kern w:val="36"/>
          <w:szCs w:val="28"/>
          <w:shd w:val="clear" w:color="auto" w:fill="FFFFFF" w:themeFill="background1"/>
        </w:rPr>
        <w:t>21000014810000000009</w:t>
      </w:r>
      <w:r w:rsidR="009067F2" w:rsidRPr="00A758F0">
        <w:rPr>
          <w:szCs w:val="28"/>
          <w:shd w:val="clear" w:color="auto" w:fill="FFFFFF" w:themeFill="background1"/>
        </w:rPr>
        <w:t>.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CE2A30">
        <w:rPr>
          <w:szCs w:val="28"/>
        </w:rPr>
        <w:t>02 декабря</w:t>
      </w:r>
      <w:r w:rsidR="006D098E">
        <w:rPr>
          <w:szCs w:val="28"/>
        </w:rPr>
        <w:t xml:space="preserve"> 2022 года</w:t>
      </w:r>
      <w:r>
        <w:rPr>
          <w:szCs w:val="28"/>
        </w:rPr>
        <w:t xml:space="preserve"> в 12.</w:t>
      </w:r>
      <w:r w:rsidR="00CE2A30">
        <w:rPr>
          <w:szCs w:val="28"/>
        </w:rPr>
        <w:t>3</w:t>
      </w:r>
      <w:r>
        <w:rPr>
          <w:szCs w:val="28"/>
        </w:rPr>
        <w:t>0 часов по адресу: г. Дмитровск,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оветская, д.84а, кабинет  15. 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>Комиссия рассмотрела представленные заявки до даты окончания приема заявок (</w:t>
      </w:r>
      <w:r w:rsidR="00CE2A30">
        <w:rPr>
          <w:szCs w:val="28"/>
        </w:rPr>
        <w:t>01.12</w:t>
      </w:r>
      <w:r w:rsidR="006D098E">
        <w:rPr>
          <w:szCs w:val="28"/>
        </w:rPr>
        <w:t>.2022</w:t>
      </w:r>
      <w:r>
        <w:rPr>
          <w:szCs w:val="28"/>
        </w:rPr>
        <w:t xml:space="preserve"> года 17.00 часов) на участие в аукционе </w:t>
      </w:r>
      <w:r w:rsidR="00105262" w:rsidRPr="00105262">
        <w:rPr>
          <w:szCs w:val="28"/>
        </w:rPr>
        <w:t xml:space="preserve">по продаже </w:t>
      </w:r>
      <w:r w:rsidR="00D975D7">
        <w:rPr>
          <w:szCs w:val="28"/>
        </w:rPr>
        <w:t>земельн</w:t>
      </w:r>
      <w:r w:rsidR="00CE2A30">
        <w:rPr>
          <w:szCs w:val="28"/>
        </w:rPr>
        <w:t>ого</w:t>
      </w:r>
      <w:r w:rsidR="00D975D7">
        <w:rPr>
          <w:szCs w:val="28"/>
        </w:rPr>
        <w:t xml:space="preserve"> участк</w:t>
      </w:r>
      <w:r w:rsidR="00CE2A30">
        <w:rPr>
          <w:szCs w:val="28"/>
        </w:rPr>
        <w:t>а</w:t>
      </w:r>
      <w:r w:rsidR="00105262"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</w:t>
      </w:r>
      <w:r w:rsidR="00105262" w:rsidRPr="007C1AE3">
        <w:rPr>
          <w:szCs w:val="28"/>
        </w:rPr>
        <w:t xml:space="preserve">открытого </w:t>
      </w:r>
      <w:r w:rsidR="007C1AE3" w:rsidRPr="007C1AE3">
        <w:rPr>
          <w:szCs w:val="28"/>
        </w:rPr>
        <w:t>по форме подачи предложений о цене за земельный участок, участниками которого могут являться только граждане</w:t>
      </w:r>
      <w:r w:rsidR="00105262" w:rsidRPr="00105262">
        <w:rPr>
          <w:szCs w:val="28"/>
        </w:rPr>
        <w:t xml:space="preserve">, назначенного на </w:t>
      </w:r>
      <w:r w:rsidR="00CE2A30">
        <w:rPr>
          <w:szCs w:val="28"/>
        </w:rPr>
        <w:t>07</w:t>
      </w:r>
      <w:r w:rsidR="007C1AE3">
        <w:rPr>
          <w:szCs w:val="28"/>
        </w:rPr>
        <w:t xml:space="preserve"> </w:t>
      </w:r>
      <w:r w:rsidR="00CE2A30">
        <w:rPr>
          <w:szCs w:val="28"/>
        </w:rPr>
        <w:t>декабря</w:t>
      </w:r>
      <w:r w:rsidR="006D098E">
        <w:rPr>
          <w:szCs w:val="28"/>
        </w:rPr>
        <w:t xml:space="preserve"> 2022</w:t>
      </w:r>
      <w:r>
        <w:rPr>
          <w:szCs w:val="28"/>
        </w:rPr>
        <w:t xml:space="preserve"> года в 1</w:t>
      </w:r>
      <w:r w:rsidR="00CE2A30">
        <w:rPr>
          <w:szCs w:val="28"/>
        </w:rPr>
        <w:t>4</w:t>
      </w:r>
      <w:r>
        <w:rPr>
          <w:szCs w:val="28"/>
        </w:rPr>
        <w:t>.</w:t>
      </w:r>
      <w:r w:rsidR="00CE2A30">
        <w:rPr>
          <w:szCs w:val="28"/>
        </w:rPr>
        <w:t>3</w:t>
      </w:r>
      <w:r>
        <w:rPr>
          <w:szCs w:val="28"/>
        </w:rPr>
        <w:t>0 часов, и установила, что поступило заявок: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966"/>
        <w:gridCol w:w="5294"/>
      </w:tblGrid>
      <w:tr w:rsidR="00E36970" w:rsidTr="005E1B6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5E1B69" w:rsidRDefault="009067F2" w:rsidP="00CE2A3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b/>
                <w:sz w:val="20"/>
              </w:rPr>
              <w:t>Лот</w:t>
            </w:r>
            <w:r w:rsidR="005E1B69" w:rsidRPr="005E1B69">
              <w:rPr>
                <w:b/>
                <w:sz w:val="20"/>
              </w:rPr>
              <w:t xml:space="preserve"> </w:t>
            </w:r>
            <w:r w:rsidR="00CE2A30">
              <w:rPr>
                <w:b/>
                <w:sz w:val="20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6F" w:rsidRPr="00B0356F" w:rsidRDefault="00B0356F" w:rsidP="00B0356F">
            <w:pPr>
              <w:ind w:firstLine="709"/>
              <w:jc w:val="both"/>
              <w:rPr>
                <w:sz w:val="20"/>
              </w:rPr>
            </w:pPr>
            <w:r w:rsidRPr="00B0356F">
              <w:rPr>
                <w:sz w:val="20"/>
              </w:rPr>
              <w:t xml:space="preserve">Земельный участок из земель населенных пунктов, площадью 5000 кв.м., кадастровый номер </w:t>
            </w:r>
            <w:r w:rsidRPr="00B0356F">
              <w:rPr>
                <w:sz w:val="20"/>
                <w:shd w:val="clear" w:color="auto" w:fill="FFFFFF"/>
              </w:rPr>
              <w:t>57:07:0980101:204</w:t>
            </w:r>
            <w:r w:rsidRPr="00B0356F">
              <w:rPr>
                <w:sz w:val="20"/>
              </w:rPr>
              <w:t xml:space="preserve">, местоположение: </w:t>
            </w:r>
            <w:r w:rsidRPr="00B0356F">
              <w:rPr>
                <w:color w:val="000000"/>
                <w:sz w:val="20"/>
              </w:rPr>
              <w:t xml:space="preserve">Российская Федерация, Орловская область, район Дмитровский, сельское поселение </w:t>
            </w:r>
            <w:proofErr w:type="spellStart"/>
            <w:r w:rsidRPr="00B0356F">
              <w:rPr>
                <w:color w:val="000000"/>
                <w:sz w:val="20"/>
              </w:rPr>
              <w:t>Долбенкинское</w:t>
            </w:r>
            <w:proofErr w:type="spellEnd"/>
            <w:r w:rsidRPr="00B0356F">
              <w:rPr>
                <w:color w:val="000000"/>
                <w:sz w:val="20"/>
              </w:rPr>
              <w:t xml:space="preserve">, п. </w:t>
            </w:r>
            <w:proofErr w:type="spellStart"/>
            <w:r w:rsidRPr="00B0356F">
              <w:rPr>
                <w:color w:val="000000"/>
                <w:sz w:val="20"/>
              </w:rPr>
              <w:t>Новоалексеевский</w:t>
            </w:r>
            <w:proofErr w:type="spellEnd"/>
            <w:r w:rsidRPr="00B0356F">
              <w:rPr>
                <w:sz w:val="20"/>
              </w:rPr>
              <w:t xml:space="preserve">, </w:t>
            </w:r>
            <w:r w:rsidRPr="00B0356F">
              <w:rPr>
                <w:color w:val="000000"/>
                <w:sz w:val="20"/>
              </w:rPr>
              <w:t xml:space="preserve">для </w:t>
            </w:r>
            <w:r w:rsidRPr="00B0356F">
              <w:rPr>
                <w:color w:val="000000"/>
                <w:sz w:val="20"/>
                <w:shd w:val="clear" w:color="auto" w:fill="FFFFFF"/>
              </w:rPr>
              <w:t>индивидуального жилищного строительства</w:t>
            </w:r>
            <w:r w:rsidRPr="00B0356F">
              <w:rPr>
                <w:color w:val="000000"/>
                <w:sz w:val="20"/>
              </w:rPr>
              <w:t>.</w:t>
            </w:r>
          </w:p>
          <w:p w:rsidR="00B0356F" w:rsidRPr="00B0356F" w:rsidRDefault="00B0356F" w:rsidP="00B0356F">
            <w:pPr>
              <w:pStyle w:val="a6"/>
              <w:ind w:right="-5" w:firstLine="709"/>
              <w:rPr>
                <w:sz w:val="20"/>
              </w:rPr>
            </w:pPr>
            <w:r w:rsidRPr="00B0356F">
              <w:rPr>
                <w:sz w:val="20"/>
              </w:rPr>
              <w:t>Границы участка имеют прямоугольную форму.</w:t>
            </w:r>
          </w:p>
          <w:p w:rsidR="00B0356F" w:rsidRPr="00B0356F" w:rsidRDefault="00B0356F" w:rsidP="00B0356F">
            <w:pPr>
              <w:pStyle w:val="a6"/>
              <w:ind w:firstLine="709"/>
              <w:rPr>
                <w:sz w:val="20"/>
              </w:rPr>
            </w:pPr>
            <w:r w:rsidRPr="00B0356F">
              <w:rPr>
                <w:sz w:val="20"/>
              </w:rPr>
              <w:t xml:space="preserve">Ограничения и обременения: </w:t>
            </w:r>
            <w:r w:rsidRPr="00B0356F">
              <w:rPr>
                <w:color w:val="000000"/>
                <w:sz w:val="20"/>
                <w:shd w:val="clear" w:color="auto" w:fill="FFFFFF"/>
              </w:rPr>
              <w:t>сведения отсутствуют</w:t>
            </w:r>
          </w:p>
          <w:p w:rsidR="00B0356F" w:rsidRPr="00B0356F" w:rsidRDefault="00B0356F" w:rsidP="00B0356F">
            <w:pPr>
              <w:pStyle w:val="a6"/>
              <w:ind w:firstLine="709"/>
              <w:rPr>
                <w:sz w:val="20"/>
              </w:rPr>
            </w:pPr>
            <w:r w:rsidRPr="00B0356F">
              <w:rPr>
                <w:sz w:val="20"/>
              </w:rPr>
              <w:t xml:space="preserve">Начальная цена продажи земельного участка – </w:t>
            </w:r>
            <w:r w:rsidRPr="00B0356F">
              <w:rPr>
                <w:bCs/>
                <w:sz w:val="20"/>
                <w:shd w:val="clear" w:color="auto" w:fill="FFFFFF"/>
              </w:rPr>
              <w:t>400 000 (четыреста тысяч) рублей</w:t>
            </w:r>
            <w:r w:rsidRPr="00B0356F">
              <w:rPr>
                <w:sz w:val="20"/>
              </w:rPr>
              <w:t xml:space="preserve">. Размер задатка (20% от </w:t>
            </w:r>
            <w:r w:rsidRPr="00B0356F">
              <w:rPr>
                <w:sz w:val="20"/>
              </w:rPr>
              <w:lastRenderedPageBreak/>
              <w:t>начальной цены продажи) – 80 000 (восемьдесят тысяч) рублей, шаг аукциона - 3% от начальной цены продажи – 12 000 (двенадцать тысяч) рублей.</w:t>
            </w:r>
          </w:p>
          <w:p w:rsidR="00E36970" w:rsidRPr="005E1B69" w:rsidRDefault="00B0356F" w:rsidP="00B0356F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B0356F">
              <w:rPr>
                <w:sz w:val="20"/>
              </w:rPr>
              <w:t xml:space="preserve">Начальная цена за земельный участок определена на основании отчета об оценке рыночной стоимости земельного участка от </w:t>
            </w:r>
            <w:r w:rsidRPr="00B0356F">
              <w:rPr>
                <w:sz w:val="20"/>
                <w:shd w:val="clear" w:color="auto" w:fill="FFFFFF"/>
              </w:rPr>
              <w:t>20 июля</w:t>
            </w:r>
            <w:r w:rsidRPr="00B0356F">
              <w:rPr>
                <w:sz w:val="20"/>
              </w:rPr>
              <w:t xml:space="preserve"> 2022 года №</w:t>
            </w:r>
            <w:r w:rsidRPr="00B0356F">
              <w:rPr>
                <w:bCs/>
                <w:iCs/>
                <w:sz w:val="20"/>
                <w:shd w:val="clear" w:color="auto" w:fill="FFFFFF"/>
              </w:rPr>
              <w:t>824/2022</w:t>
            </w:r>
            <w:r w:rsidRPr="00B0356F">
              <w:rPr>
                <w:sz w:val="20"/>
              </w:rPr>
              <w:t>, выполненного частнопрактикующим оценщиком.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sz w:val="20"/>
              </w:rPr>
              <w:lastRenderedPageBreak/>
              <w:t xml:space="preserve">Всего принято заявок: </w:t>
            </w:r>
            <w:r w:rsidRPr="005E1B69">
              <w:rPr>
                <w:b/>
                <w:sz w:val="20"/>
              </w:rPr>
              <w:t>1 (одна)</w:t>
            </w:r>
          </w:p>
          <w:p w:rsidR="00563972" w:rsidRPr="005E1B69" w:rsidRDefault="00845B0E" w:rsidP="00E04BE0">
            <w:pPr>
              <w:pStyle w:val="a6"/>
              <w:shd w:val="clear" w:color="auto" w:fill="FFFFFF" w:themeFill="background1"/>
              <w:jc w:val="left"/>
              <w:rPr>
                <w:sz w:val="20"/>
                <w:highlight w:val="magenta"/>
              </w:rPr>
            </w:pPr>
            <w:r w:rsidRPr="005E1B69">
              <w:rPr>
                <w:sz w:val="20"/>
              </w:rPr>
              <w:t>1. Заявка №</w:t>
            </w:r>
            <w:r w:rsidR="00B0356F">
              <w:rPr>
                <w:sz w:val="20"/>
              </w:rPr>
              <w:t>1</w:t>
            </w:r>
            <w:r w:rsidRPr="005E1B69">
              <w:rPr>
                <w:sz w:val="20"/>
              </w:rPr>
              <w:t xml:space="preserve"> от </w:t>
            </w:r>
            <w:r w:rsidR="00B0356F">
              <w:rPr>
                <w:sz w:val="20"/>
              </w:rPr>
              <w:t>22.11</w:t>
            </w:r>
            <w:r w:rsidR="00563972" w:rsidRPr="005E1B69">
              <w:rPr>
                <w:sz w:val="20"/>
              </w:rPr>
              <w:t xml:space="preserve">.2022 года </w:t>
            </w:r>
            <w:r w:rsidR="008B0D56">
              <w:rPr>
                <w:sz w:val="20"/>
              </w:rPr>
              <w:t>1</w:t>
            </w:r>
            <w:r w:rsidR="00B0356F">
              <w:rPr>
                <w:sz w:val="20"/>
              </w:rPr>
              <w:t>4</w:t>
            </w:r>
            <w:r w:rsidR="00563972" w:rsidRPr="005E1B69">
              <w:rPr>
                <w:sz w:val="20"/>
              </w:rPr>
              <w:t xml:space="preserve"> ч. </w:t>
            </w:r>
            <w:r w:rsidR="00B0356F">
              <w:rPr>
                <w:sz w:val="20"/>
              </w:rPr>
              <w:t>47</w:t>
            </w:r>
            <w:r w:rsidR="00563972" w:rsidRPr="005E1B69">
              <w:rPr>
                <w:sz w:val="20"/>
              </w:rPr>
              <w:t xml:space="preserve"> мин.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5E1B69">
              <w:rPr>
                <w:sz w:val="20"/>
              </w:rPr>
              <w:t>(бумажный носитель)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Претендент: гр. РФ </w:t>
            </w:r>
            <w:proofErr w:type="spellStart"/>
            <w:r w:rsidR="00B0356F">
              <w:rPr>
                <w:sz w:val="20"/>
              </w:rPr>
              <w:t>Герасин</w:t>
            </w:r>
            <w:proofErr w:type="spellEnd"/>
            <w:r w:rsidR="00B0356F">
              <w:rPr>
                <w:sz w:val="20"/>
              </w:rPr>
              <w:t xml:space="preserve"> Сергей Владимирович</w:t>
            </w:r>
            <w:r w:rsidR="00E34CC0">
              <w:rPr>
                <w:sz w:val="20"/>
              </w:rPr>
              <w:t>.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внесен </w:t>
            </w:r>
            <w:r w:rsidR="00B0356F">
              <w:rPr>
                <w:sz w:val="20"/>
              </w:rPr>
              <w:t>22.11</w:t>
            </w:r>
            <w:r w:rsidRPr="005E1B69">
              <w:rPr>
                <w:sz w:val="20"/>
              </w:rPr>
              <w:t xml:space="preserve">.2022 года, что подтверждается чеком-ордером  от </w:t>
            </w:r>
            <w:r w:rsidR="00B0356F">
              <w:rPr>
                <w:sz w:val="20"/>
              </w:rPr>
              <w:t>22.11</w:t>
            </w:r>
            <w:r w:rsidRPr="005E1B69">
              <w:rPr>
                <w:sz w:val="20"/>
              </w:rPr>
              <w:t>.2022 ПАО Сбербанк Орловское отделение 8595/</w:t>
            </w:r>
            <w:r w:rsidR="00B0356F">
              <w:rPr>
                <w:sz w:val="20"/>
              </w:rPr>
              <w:t>80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поступил </w:t>
            </w:r>
            <w:r w:rsidR="00B0356F">
              <w:rPr>
                <w:sz w:val="20"/>
              </w:rPr>
              <w:t>23.11</w:t>
            </w:r>
            <w:r w:rsidRPr="005E1B69">
              <w:rPr>
                <w:sz w:val="20"/>
              </w:rPr>
              <w:t>.2022 г. ПП №</w:t>
            </w:r>
            <w:r w:rsidR="00B0356F">
              <w:rPr>
                <w:sz w:val="20"/>
              </w:rPr>
              <w:t>141425</w:t>
            </w:r>
          </w:p>
          <w:p w:rsidR="00497027" w:rsidRDefault="00497027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497027" w:rsidRDefault="00497027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497027" w:rsidRDefault="00497027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E36970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Количество отозванных заявок </w:t>
            </w:r>
            <w:r w:rsidRPr="005E1B69">
              <w:rPr>
                <w:b/>
                <w:sz w:val="20"/>
              </w:rPr>
              <w:t>ноль</w:t>
            </w:r>
            <w:r w:rsidRPr="005E1B69">
              <w:rPr>
                <w:sz w:val="20"/>
              </w:rPr>
              <w:t>.</w:t>
            </w:r>
          </w:p>
        </w:tc>
      </w:tr>
    </w:tbl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</w:t>
      </w:r>
      <w:r w:rsidR="006E051D">
        <w:rPr>
          <w:szCs w:val="28"/>
        </w:rPr>
        <w:t xml:space="preserve">азначенном на </w:t>
      </w:r>
      <w:r w:rsidR="00644A9D">
        <w:rPr>
          <w:szCs w:val="28"/>
        </w:rPr>
        <w:t>07.12</w:t>
      </w:r>
      <w:r w:rsidR="00366F78">
        <w:rPr>
          <w:szCs w:val="28"/>
        </w:rPr>
        <w:t>.2022</w:t>
      </w:r>
      <w:r w:rsidR="006E051D">
        <w:rPr>
          <w:szCs w:val="28"/>
        </w:rPr>
        <w:t xml:space="preserve"> г. в </w:t>
      </w:r>
      <w:r w:rsidR="00644A9D">
        <w:rPr>
          <w:szCs w:val="28"/>
        </w:rPr>
        <w:t>14</w:t>
      </w:r>
      <w:r w:rsidR="006E051D">
        <w:rPr>
          <w:szCs w:val="28"/>
        </w:rPr>
        <w:t>.</w:t>
      </w:r>
      <w:r w:rsidR="00644A9D">
        <w:rPr>
          <w:szCs w:val="28"/>
        </w:rPr>
        <w:t>3</w:t>
      </w:r>
      <w:r w:rsidR="006E051D">
        <w:rPr>
          <w:szCs w:val="28"/>
        </w:rPr>
        <w:t>0</w:t>
      </w:r>
      <w:r>
        <w:rPr>
          <w:szCs w:val="28"/>
        </w:rPr>
        <w:t xml:space="preserve"> часов следующих заявителей:</w:t>
      </w:r>
    </w:p>
    <w:p w:rsidR="00E36970" w:rsidRDefault="00E36970" w:rsidP="00E04BE0">
      <w:pPr>
        <w:pStyle w:val="a6"/>
        <w:shd w:val="clear" w:color="auto" w:fill="FFFFFF" w:themeFill="background1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644"/>
        <w:gridCol w:w="992"/>
        <w:gridCol w:w="1423"/>
        <w:gridCol w:w="1377"/>
      </w:tblGrid>
      <w:tr w:rsidR="00A157C6" w:rsidTr="00A157C6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15248">
              <w:rPr>
                <w:b/>
                <w:sz w:val="20"/>
              </w:rPr>
              <w:t>п</w:t>
            </w:r>
            <w:proofErr w:type="spellEnd"/>
            <w:proofErr w:type="gramEnd"/>
            <w:r w:rsidRPr="00315248">
              <w:rPr>
                <w:b/>
                <w:sz w:val="20"/>
              </w:rPr>
              <w:t>/</w:t>
            </w:r>
            <w:proofErr w:type="spellStart"/>
            <w:r w:rsidRPr="00315248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Лот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№ участника</w:t>
            </w:r>
          </w:p>
        </w:tc>
        <w:tc>
          <w:tcPr>
            <w:tcW w:w="689" w:type="pct"/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Причина отказа в допуске к участию в аукционе</w:t>
            </w:r>
          </w:p>
        </w:tc>
      </w:tr>
      <w:tr w:rsidR="00A157C6" w:rsidTr="00215C9D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644A9D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644A9D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proofErr w:type="spellStart"/>
            <w:r w:rsidRPr="00315248">
              <w:rPr>
                <w:sz w:val="20"/>
              </w:rPr>
              <w:t>Герасин</w:t>
            </w:r>
            <w:proofErr w:type="spellEnd"/>
            <w:r w:rsidRPr="00315248">
              <w:rPr>
                <w:sz w:val="20"/>
              </w:rPr>
              <w:t xml:space="preserve"> Сергей Владимирович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644A9D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 xml:space="preserve">Лот </w:t>
            </w:r>
            <w:r w:rsidR="00644A9D" w:rsidRPr="00315248">
              <w:rPr>
                <w:sz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>1</w:t>
            </w:r>
          </w:p>
        </w:tc>
        <w:tc>
          <w:tcPr>
            <w:tcW w:w="689" w:type="pct"/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AA2B08" w:rsidRDefault="00AA2B08" w:rsidP="00E04BE0">
      <w:pPr>
        <w:pStyle w:val="a6"/>
        <w:shd w:val="clear" w:color="auto" w:fill="FFFFFF" w:themeFill="background1"/>
        <w:rPr>
          <w:szCs w:val="28"/>
          <w:lang w:val="en-US"/>
        </w:rPr>
      </w:pPr>
    </w:p>
    <w:p w:rsidR="00644A9D" w:rsidRPr="00644A9D" w:rsidRDefault="00AA2B08" w:rsidP="00644A9D">
      <w:pPr>
        <w:ind w:firstLine="709"/>
        <w:jc w:val="both"/>
        <w:rPr>
          <w:szCs w:val="28"/>
        </w:rPr>
      </w:pPr>
      <w:r w:rsidRPr="00AC7C63">
        <w:rPr>
          <w:szCs w:val="28"/>
        </w:rPr>
        <w:t xml:space="preserve">2. </w:t>
      </w:r>
      <w:r w:rsidR="00AC7C63" w:rsidRPr="00AC7C63">
        <w:rPr>
          <w:szCs w:val="28"/>
        </w:rPr>
        <w:t xml:space="preserve">В связи с тем, что по </w:t>
      </w:r>
      <w:r w:rsidR="00AC7C63" w:rsidRPr="00AC7C63">
        <w:rPr>
          <w:b/>
          <w:szCs w:val="28"/>
        </w:rPr>
        <w:t xml:space="preserve">Лоту </w:t>
      </w:r>
      <w:r w:rsidR="00644A9D">
        <w:rPr>
          <w:b/>
          <w:szCs w:val="28"/>
        </w:rPr>
        <w:t>1</w:t>
      </w:r>
      <w:r w:rsidR="00AC7C63" w:rsidRPr="00AC7C63">
        <w:rPr>
          <w:szCs w:val="28"/>
        </w:rPr>
        <w:t xml:space="preserve"> -</w:t>
      </w:r>
      <w:r w:rsidR="00AC7C63" w:rsidRPr="00644A9D">
        <w:rPr>
          <w:szCs w:val="28"/>
        </w:rPr>
        <w:t xml:space="preserve"> </w:t>
      </w:r>
      <w:r w:rsidR="00644A9D" w:rsidRPr="00644A9D">
        <w:rPr>
          <w:szCs w:val="28"/>
        </w:rPr>
        <w:t xml:space="preserve">Земельный участок из земель населенных пунктов, площадью 5000 кв.м., кадастровый номер </w:t>
      </w:r>
      <w:r w:rsidR="00644A9D" w:rsidRPr="00644A9D">
        <w:rPr>
          <w:szCs w:val="28"/>
          <w:shd w:val="clear" w:color="auto" w:fill="FFFFFF"/>
        </w:rPr>
        <w:t>57:07:0980101:204</w:t>
      </w:r>
      <w:r w:rsidR="00644A9D" w:rsidRPr="00644A9D">
        <w:rPr>
          <w:szCs w:val="28"/>
        </w:rPr>
        <w:t xml:space="preserve">, местоположение: </w:t>
      </w:r>
      <w:r w:rsidR="00644A9D" w:rsidRPr="00644A9D">
        <w:rPr>
          <w:color w:val="000000"/>
          <w:szCs w:val="28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="00644A9D" w:rsidRPr="00644A9D">
        <w:rPr>
          <w:color w:val="000000"/>
          <w:szCs w:val="28"/>
        </w:rPr>
        <w:t>Долбенкинское</w:t>
      </w:r>
      <w:proofErr w:type="spellEnd"/>
      <w:r w:rsidR="00644A9D" w:rsidRPr="00644A9D">
        <w:rPr>
          <w:color w:val="000000"/>
          <w:szCs w:val="28"/>
        </w:rPr>
        <w:t xml:space="preserve">, п. </w:t>
      </w:r>
      <w:proofErr w:type="spellStart"/>
      <w:r w:rsidR="00644A9D" w:rsidRPr="00644A9D">
        <w:rPr>
          <w:color w:val="000000"/>
          <w:szCs w:val="28"/>
        </w:rPr>
        <w:t>Новоалексеевский</w:t>
      </w:r>
      <w:proofErr w:type="spellEnd"/>
      <w:r w:rsidR="00644A9D" w:rsidRPr="00644A9D">
        <w:rPr>
          <w:szCs w:val="28"/>
        </w:rPr>
        <w:t xml:space="preserve">, </w:t>
      </w:r>
      <w:r w:rsidR="00644A9D" w:rsidRPr="00644A9D">
        <w:rPr>
          <w:color w:val="000000"/>
          <w:szCs w:val="28"/>
        </w:rPr>
        <w:t xml:space="preserve">для </w:t>
      </w:r>
      <w:r w:rsidR="00644A9D" w:rsidRPr="00644A9D">
        <w:rPr>
          <w:color w:val="000000"/>
          <w:szCs w:val="28"/>
          <w:shd w:val="clear" w:color="auto" w:fill="FFFFFF"/>
        </w:rPr>
        <w:t>индивидуального жилищного строительства</w:t>
      </w:r>
      <w:r w:rsidR="00644A9D" w:rsidRPr="00644A9D">
        <w:rPr>
          <w:color w:val="000000"/>
          <w:szCs w:val="28"/>
        </w:rPr>
        <w:t>.</w:t>
      </w:r>
    </w:p>
    <w:p w:rsidR="00644A9D" w:rsidRPr="00644A9D" w:rsidRDefault="00644A9D" w:rsidP="00644A9D">
      <w:pPr>
        <w:pStyle w:val="a6"/>
        <w:ind w:right="-5" w:firstLine="709"/>
        <w:rPr>
          <w:szCs w:val="28"/>
        </w:rPr>
      </w:pPr>
      <w:r w:rsidRPr="00644A9D">
        <w:rPr>
          <w:szCs w:val="28"/>
        </w:rPr>
        <w:t>Границы участка имеют прямоугольную форму.</w:t>
      </w:r>
    </w:p>
    <w:p w:rsidR="00644A9D" w:rsidRPr="00644A9D" w:rsidRDefault="00644A9D" w:rsidP="00644A9D">
      <w:pPr>
        <w:pStyle w:val="a6"/>
        <w:ind w:firstLine="709"/>
        <w:rPr>
          <w:szCs w:val="28"/>
        </w:rPr>
      </w:pPr>
      <w:r w:rsidRPr="00644A9D">
        <w:rPr>
          <w:szCs w:val="28"/>
        </w:rPr>
        <w:t xml:space="preserve">Ограничения и обременения: </w:t>
      </w:r>
      <w:r w:rsidRPr="00644A9D">
        <w:rPr>
          <w:color w:val="000000"/>
          <w:szCs w:val="28"/>
          <w:shd w:val="clear" w:color="auto" w:fill="FFFFFF"/>
        </w:rPr>
        <w:t>сведения отсутствуют</w:t>
      </w:r>
    </w:p>
    <w:p w:rsidR="00AA2B08" w:rsidRPr="00AC7C63" w:rsidRDefault="00644A9D" w:rsidP="00644A9D">
      <w:pPr>
        <w:shd w:val="clear" w:color="auto" w:fill="FFFFFF" w:themeFill="background1"/>
        <w:ind w:firstLine="709"/>
        <w:jc w:val="both"/>
        <w:rPr>
          <w:b/>
          <w:szCs w:val="28"/>
        </w:rPr>
      </w:pPr>
      <w:r w:rsidRPr="00644A9D">
        <w:rPr>
          <w:szCs w:val="28"/>
        </w:rPr>
        <w:t xml:space="preserve">Начальная цена продажи земельного участка – </w:t>
      </w:r>
      <w:r w:rsidRPr="00644A9D">
        <w:rPr>
          <w:bCs/>
          <w:szCs w:val="28"/>
          <w:shd w:val="clear" w:color="auto" w:fill="FFFFFF"/>
        </w:rPr>
        <w:t>400 000 (четыреста тысяч) рублей</w:t>
      </w:r>
      <w:r w:rsidRPr="00644A9D">
        <w:rPr>
          <w:szCs w:val="28"/>
        </w:rPr>
        <w:t>. Размер задатка (20% от начальной цены продажи) – 80 000 (восемьдесят тысяч) рублей, шаг аукциона - 3% от начальной цены продажи – 12 000 (двенадцать тысяч) рублей</w:t>
      </w:r>
      <w:r w:rsidR="00AC7C63" w:rsidRPr="00644A9D">
        <w:rPr>
          <w:szCs w:val="28"/>
        </w:rPr>
        <w:t>,</w:t>
      </w:r>
      <w:r w:rsidR="00AC7C63" w:rsidRPr="00AC7C63">
        <w:rPr>
          <w:szCs w:val="28"/>
        </w:rPr>
        <w:t xml:space="preserve"> подана одна заявка - </w:t>
      </w:r>
      <w:proofErr w:type="spellStart"/>
      <w:r w:rsidRPr="00644A9D">
        <w:rPr>
          <w:szCs w:val="28"/>
        </w:rPr>
        <w:t>Герасин</w:t>
      </w:r>
      <w:proofErr w:type="spellEnd"/>
      <w:r w:rsidRPr="00644A9D">
        <w:rPr>
          <w:szCs w:val="28"/>
        </w:rPr>
        <w:t xml:space="preserve"> Сергей Владимирович</w:t>
      </w:r>
      <w:r w:rsidR="00AC7C63" w:rsidRPr="00AC7C63">
        <w:rPr>
          <w:szCs w:val="28"/>
        </w:rPr>
        <w:t xml:space="preserve">, </w:t>
      </w:r>
      <w:r w:rsidR="00AC7C63" w:rsidRPr="00AC7C63">
        <w:rPr>
          <w:b/>
          <w:szCs w:val="28"/>
        </w:rPr>
        <w:t>аукцион признать несостоявшимся</w:t>
      </w:r>
      <w:r w:rsidR="00AC7C63">
        <w:rPr>
          <w:b/>
          <w:szCs w:val="28"/>
        </w:rPr>
        <w:t>.</w:t>
      </w:r>
    </w:p>
    <w:p w:rsidR="00AC7C63" w:rsidRPr="00AC7C63" w:rsidRDefault="00AC7C63" w:rsidP="00E04BE0">
      <w:pPr>
        <w:pStyle w:val="a6"/>
        <w:shd w:val="clear" w:color="auto" w:fill="FFFFFF" w:themeFill="background1"/>
        <w:ind w:firstLine="709"/>
        <w:rPr>
          <w:b/>
          <w:szCs w:val="28"/>
        </w:rPr>
      </w:pP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«За» - </w:t>
      </w:r>
      <w:r w:rsidR="00644A9D">
        <w:rPr>
          <w:szCs w:val="28"/>
        </w:rPr>
        <w:t>4</w:t>
      </w:r>
      <w:r>
        <w:rPr>
          <w:szCs w:val="28"/>
        </w:rPr>
        <w:t xml:space="preserve"> голос</w:t>
      </w:r>
      <w:r w:rsidR="00644A9D">
        <w:rPr>
          <w:szCs w:val="28"/>
        </w:rPr>
        <w:t>а</w:t>
      </w:r>
      <w:r>
        <w:rPr>
          <w:szCs w:val="28"/>
        </w:rPr>
        <w:t xml:space="preserve">,              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975D7" w:rsidRDefault="00D975D7" w:rsidP="00E04BE0">
      <w:pPr>
        <w:shd w:val="clear" w:color="auto" w:fill="FFFFFF" w:themeFill="background1"/>
        <w:jc w:val="both"/>
        <w:rPr>
          <w:sz w:val="24"/>
          <w:szCs w:val="24"/>
        </w:rPr>
      </w:pPr>
    </w:p>
    <w:p w:rsidR="00D975D7" w:rsidRDefault="00D975D7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AA2B08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1. Признать претендентов участниками аукциона и допустить к участию в аукционе, назначенном на </w:t>
      </w:r>
      <w:r w:rsidR="00644A9D">
        <w:rPr>
          <w:szCs w:val="28"/>
        </w:rPr>
        <w:t>07.12.2022 г. в 14.30</w:t>
      </w:r>
      <w:r>
        <w:rPr>
          <w:szCs w:val="28"/>
        </w:rPr>
        <w:t xml:space="preserve"> часов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6545"/>
        <w:gridCol w:w="1150"/>
        <w:gridCol w:w="1651"/>
      </w:tblGrid>
      <w:tr w:rsidR="00A157C6" w:rsidTr="00644A9D">
        <w:trPr>
          <w:trHeight w:val="67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15248">
              <w:rPr>
                <w:b/>
                <w:sz w:val="20"/>
              </w:rPr>
              <w:t>п</w:t>
            </w:r>
            <w:proofErr w:type="spellEnd"/>
            <w:proofErr w:type="gramEnd"/>
            <w:r w:rsidRPr="00315248">
              <w:rPr>
                <w:b/>
                <w:sz w:val="20"/>
              </w:rPr>
              <w:t>/</w:t>
            </w:r>
            <w:proofErr w:type="spellStart"/>
            <w:r w:rsidRPr="00315248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Ф.И.О. (наименование организации) заявителя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Лот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№ участника</w:t>
            </w:r>
          </w:p>
        </w:tc>
      </w:tr>
      <w:tr w:rsidR="00A157C6" w:rsidTr="00644A9D">
        <w:trPr>
          <w:trHeight w:val="43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644A9D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644A9D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proofErr w:type="spellStart"/>
            <w:r w:rsidRPr="00315248">
              <w:rPr>
                <w:sz w:val="20"/>
              </w:rPr>
              <w:t>Герасин</w:t>
            </w:r>
            <w:proofErr w:type="spellEnd"/>
            <w:r w:rsidRPr="00315248">
              <w:rPr>
                <w:sz w:val="20"/>
              </w:rPr>
              <w:t xml:space="preserve"> Сергей Владимирович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644A9D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 xml:space="preserve">Лот </w:t>
            </w:r>
            <w:r w:rsidR="00644A9D" w:rsidRPr="00315248">
              <w:rPr>
                <w:sz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>1</w:t>
            </w:r>
          </w:p>
        </w:tc>
      </w:tr>
    </w:tbl>
    <w:p w:rsidR="00AA2B08" w:rsidRPr="00D975D7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644A9D" w:rsidRPr="00644A9D" w:rsidRDefault="0021352F" w:rsidP="00644A9D">
      <w:pPr>
        <w:ind w:firstLine="709"/>
        <w:jc w:val="both"/>
        <w:rPr>
          <w:szCs w:val="28"/>
        </w:rPr>
      </w:pPr>
      <w:r w:rsidRPr="00AC7C63">
        <w:rPr>
          <w:szCs w:val="28"/>
        </w:rPr>
        <w:t xml:space="preserve">2. В связи с тем, что по </w:t>
      </w:r>
      <w:r w:rsidR="00644A9D" w:rsidRPr="00AC7C63">
        <w:rPr>
          <w:b/>
          <w:szCs w:val="28"/>
        </w:rPr>
        <w:t xml:space="preserve">Лоту </w:t>
      </w:r>
      <w:r w:rsidR="00644A9D">
        <w:rPr>
          <w:b/>
          <w:szCs w:val="28"/>
        </w:rPr>
        <w:t>1</w:t>
      </w:r>
      <w:r w:rsidR="00644A9D" w:rsidRPr="00AC7C63">
        <w:rPr>
          <w:szCs w:val="28"/>
        </w:rPr>
        <w:t xml:space="preserve"> -</w:t>
      </w:r>
      <w:r w:rsidR="00644A9D" w:rsidRPr="00644A9D">
        <w:rPr>
          <w:szCs w:val="28"/>
        </w:rPr>
        <w:t xml:space="preserve"> Земельный участок из земель населенных пунктов, площадью 5000 кв.м., кадастровый номер </w:t>
      </w:r>
      <w:r w:rsidR="00644A9D" w:rsidRPr="00644A9D">
        <w:rPr>
          <w:szCs w:val="28"/>
          <w:shd w:val="clear" w:color="auto" w:fill="FFFFFF"/>
        </w:rPr>
        <w:t>57:07:0980101:204</w:t>
      </w:r>
      <w:r w:rsidR="00644A9D" w:rsidRPr="00644A9D">
        <w:rPr>
          <w:szCs w:val="28"/>
        </w:rPr>
        <w:t xml:space="preserve">, местоположение: </w:t>
      </w:r>
      <w:r w:rsidR="00644A9D" w:rsidRPr="00644A9D">
        <w:rPr>
          <w:color w:val="000000"/>
          <w:szCs w:val="28"/>
        </w:rPr>
        <w:t xml:space="preserve">Российская Федерация, Орловская область, район Дмитровский, сельское поселение </w:t>
      </w:r>
      <w:proofErr w:type="spellStart"/>
      <w:r w:rsidR="00644A9D" w:rsidRPr="00644A9D">
        <w:rPr>
          <w:color w:val="000000"/>
          <w:szCs w:val="28"/>
        </w:rPr>
        <w:t>Долбенкинское</w:t>
      </w:r>
      <w:proofErr w:type="spellEnd"/>
      <w:r w:rsidR="00644A9D" w:rsidRPr="00644A9D">
        <w:rPr>
          <w:color w:val="000000"/>
          <w:szCs w:val="28"/>
        </w:rPr>
        <w:t xml:space="preserve">, п. </w:t>
      </w:r>
      <w:proofErr w:type="spellStart"/>
      <w:r w:rsidR="00644A9D" w:rsidRPr="00644A9D">
        <w:rPr>
          <w:color w:val="000000"/>
          <w:szCs w:val="28"/>
        </w:rPr>
        <w:t>Новоалексеевский</w:t>
      </w:r>
      <w:proofErr w:type="spellEnd"/>
      <w:r w:rsidR="00644A9D" w:rsidRPr="00644A9D">
        <w:rPr>
          <w:szCs w:val="28"/>
        </w:rPr>
        <w:t xml:space="preserve">, </w:t>
      </w:r>
      <w:r w:rsidR="00644A9D" w:rsidRPr="00644A9D">
        <w:rPr>
          <w:color w:val="000000"/>
          <w:szCs w:val="28"/>
        </w:rPr>
        <w:t xml:space="preserve">для </w:t>
      </w:r>
      <w:r w:rsidR="00644A9D" w:rsidRPr="00644A9D">
        <w:rPr>
          <w:color w:val="000000"/>
          <w:szCs w:val="28"/>
          <w:shd w:val="clear" w:color="auto" w:fill="FFFFFF"/>
        </w:rPr>
        <w:t>индивидуального жилищного строительства</w:t>
      </w:r>
      <w:r w:rsidR="00644A9D" w:rsidRPr="00644A9D">
        <w:rPr>
          <w:color w:val="000000"/>
          <w:szCs w:val="28"/>
        </w:rPr>
        <w:t>.</w:t>
      </w:r>
    </w:p>
    <w:p w:rsidR="00644A9D" w:rsidRPr="00644A9D" w:rsidRDefault="00644A9D" w:rsidP="00644A9D">
      <w:pPr>
        <w:pStyle w:val="a6"/>
        <w:ind w:right="-5" w:firstLine="709"/>
        <w:rPr>
          <w:szCs w:val="28"/>
        </w:rPr>
      </w:pPr>
      <w:r w:rsidRPr="00644A9D">
        <w:rPr>
          <w:szCs w:val="28"/>
        </w:rPr>
        <w:t>Границы участка имеют прямоугольную форму.</w:t>
      </w:r>
    </w:p>
    <w:p w:rsidR="00644A9D" w:rsidRPr="00644A9D" w:rsidRDefault="00644A9D" w:rsidP="00644A9D">
      <w:pPr>
        <w:pStyle w:val="a6"/>
        <w:ind w:firstLine="709"/>
        <w:rPr>
          <w:szCs w:val="28"/>
        </w:rPr>
      </w:pPr>
      <w:r w:rsidRPr="00644A9D">
        <w:rPr>
          <w:szCs w:val="28"/>
        </w:rPr>
        <w:t xml:space="preserve">Ограничения и обременения: </w:t>
      </w:r>
      <w:r w:rsidRPr="00644A9D">
        <w:rPr>
          <w:color w:val="000000"/>
          <w:szCs w:val="28"/>
          <w:shd w:val="clear" w:color="auto" w:fill="FFFFFF"/>
        </w:rPr>
        <w:t>сведения отсутствуют</w:t>
      </w:r>
    </w:p>
    <w:p w:rsidR="0021352F" w:rsidRPr="00AC7C63" w:rsidRDefault="00644A9D" w:rsidP="00644A9D">
      <w:pPr>
        <w:shd w:val="clear" w:color="auto" w:fill="FFFFFF" w:themeFill="background1"/>
        <w:ind w:firstLine="709"/>
        <w:jc w:val="both"/>
        <w:rPr>
          <w:b/>
          <w:szCs w:val="28"/>
        </w:rPr>
      </w:pPr>
      <w:r w:rsidRPr="00644A9D">
        <w:rPr>
          <w:szCs w:val="28"/>
        </w:rPr>
        <w:t xml:space="preserve">Начальная цена продажи земельного участка – </w:t>
      </w:r>
      <w:r w:rsidRPr="00644A9D">
        <w:rPr>
          <w:bCs/>
          <w:szCs w:val="28"/>
          <w:shd w:val="clear" w:color="auto" w:fill="FFFFFF"/>
        </w:rPr>
        <w:t>400 000 (четыреста тысяч) рублей</w:t>
      </w:r>
      <w:r w:rsidRPr="00644A9D">
        <w:rPr>
          <w:szCs w:val="28"/>
        </w:rPr>
        <w:t>. Размер задатка (20% от начальной цены продажи) – 80 000 (восемьдесят тысяч) рублей, шаг аукциона - 3% от начальной цены продажи – 12 000 (двенадцать тысяч) рублей</w:t>
      </w:r>
      <w:r w:rsidR="0021352F" w:rsidRPr="00AC7C63">
        <w:rPr>
          <w:szCs w:val="28"/>
        </w:rPr>
        <w:t xml:space="preserve">, подана одна заявка - </w:t>
      </w:r>
      <w:proofErr w:type="spellStart"/>
      <w:r w:rsidRPr="00644A9D">
        <w:rPr>
          <w:szCs w:val="28"/>
        </w:rPr>
        <w:t>Герасин</w:t>
      </w:r>
      <w:proofErr w:type="spellEnd"/>
      <w:r w:rsidRPr="00644A9D">
        <w:rPr>
          <w:szCs w:val="28"/>
        </w:rPr>
        <w:t xml:space="preserve"> Сергей Владимирович</w:t>
      </w:r>
      <w:r w:rsidR="0021352F" w:rsidRPr="00AC7C63">
        <w:rPr>
          <w:szCs w:val="28"/>
        </w:rPr>
        <w:t xml:space="preserve">, </w:t>
      </w:r>
      <w:r w:rsidR="0021352F" w:rsidRPr="00AC7C63">
        <w:rPr>
          <w:b/>
          <w:szCs w:val="28"/>
        </w:rPr>
        <w:t>аукцион признать несостоявшимся</w:t>
      </w:r>
      <w:r w:rsidR="0021352F">
        <w:rPr>
          <w:b/>
          <w:szCs w:val="28"/>
        </w:rPr>
        <w:t>.</w:t>
      </w:r>
    </w:p>
    <w:p w:rsidR="00E36970" w:rsidRDefault="00E36970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C958AF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Заместитель п</w:t>
      </w:r>
      <w:r w:rsidR="009067F2">
        <w:rPr>
          <w:szCs w:val="28"/>
        </w:rPr>
        <w:t xml:space="preserve">редседатель комиссии: _____________ </w:t>
      </w:r>
      <w:r>
        <w:rPr>
          <w:szCs w:val="28"/>
        </w:rPr>
        <w:t xml:space="preserve">В.Е. </w:t>
      </w:r>
      <w:proofErr w:type="spellStart"/>
      <w:r>
        <w:rPr>
          <w:szCs w:val="28"/>
        </w:rPr>
        <w:t>Мураева</w:t>
      </w:r>
      <w:proofErr w:type="spellEnd"/>
      <w:r>
        <w:rPr>
          <w:szCs w:val="28"/>
        </w:rPr>
        <w:t xml:space="preserve"> 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Члены комиссии:</w:t>
      </w: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В.И. Абрамова 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Т.В. Агафонова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Е.А. Игнатов</w:t>
            </w:r>
          </w:p>
        </w:tc>
      </w:tr>
    </w:tbl>
    <w:p w:rsidR="00E36970" w:rsidRDefault="00E36970" w:rsidP="009E3DFB">
      <w:pPr>
        <w:spacing w:line="600" w:lineRule="auto"/>
        <w:jc w:val="both"/>
        <w:rPr>
          <w:szCs w:val="28"/>
        </w:rPr>
      </w:pPr>
    </w:p>
    <w:sectPr w:rsidR="00E36970" w:rsidSect="00A122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A30" w:rsidRDefault="00CE2A30">
      <w:r>
        <w:separator/>
      </w:r>
    </w:p>
  </w:endnote>
  <w:endnote w:type="continuationSeparator" w:id="0">
    <w:p w:rsidR="00CE2A30" w:rsidRDefault="00CE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A30" w:rsidRDefault="00CE2A30">
      <w:r>
        <w:separator/>
      </w:r>
    </w:p>
  </w:footnote>
  <w:footnote w:type="continuationSeparator" w:id="0">
    <w:p w:rsidR="00CE2A30" w:rsidRDefault="00CE2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15A3C"/>
    <w:rsid w:val="00032398"/>
    <w:rsid w:val="00043457"/>
    <w:rsid w:val="000A310D"/>
    <w:rsid w:val="000B54A1"/>
    <w:rsid w:val="000F090C"/>
    <w:rsid w:val="000F1F09"/>
    <w:rsid w:val="00105262"/>
    <w:rsid w:val="00110C1B"/>
    <w:rsid w:val="0012668B"/>
    <w:rsid w:val="00157332"/>
    <w:rsid w:val="00171DFD"/>
    <w:rsid w:val="00172D6B"/>
    <w:rsid w:val="001807FF"/>
    <w:rsid w:val="00183717"/>
    <w:rsid w:val="001C3679"/>
    <w:rsid w:val="001E1AE8"/>
    <w:rsid w:val="001E7016"/>
    <w:rsid w:val="0021253C"/>
    <w:rsid w:val="0021352F"/>
    <w:rsid w:val="00215C9D"/>
    <w:rsid w:val="00222BA8"/>
    <w:rsid w:val="00227064"/>
    <w:rsid w:val="00227746"/>
    <w:rsid w:val="00240B45"/>
    <w:rsid w:val="00255BA8"/>
    <w:rsid w:val="002758BA"/>
    <w:rsid w:val="002B1FE6"/>
    <w:rsid w:val="002F4D7B"/>
    <w:rsid w:val="002F6BBE"/>
    <w:rsid w:val="0031280F"/>
    <w:rsid w:val="00315248"/>
    <w:rsid w:val="0031562D"/>
    <w:rsid w:val="0033226A"/>
    <w:rsid w:val="00343121"/>
    <w:rsid w:val="00354268"/>
    <w:rsid w:val="00366F78"/>
    <w:rsid w:val="0036746A"/>
    <w:rsid w:val="00374365"/>
    <w:rsid w:val="003800A5"/>
    <w:rsid w:val="00396BA4"/>
    <w:rsid w:val="00396CDD"/>
    <w:rsid w:val="003A225A"/>
    <w:rsid w:val="003A4782"/>
    <w:rsid w:val="003C072C"/>
    <w:rsid w:val="003C3B23"/>
    <w:rsid w:val="003D04CC"/>
    <w:rsid w:val="00434953"/>
    <w:rsid w:val="00434C54"/>
    <w:rsid w:val="00436B7B"/>
    <w:rsid w:val="00456B3A"/>
    <w:rsid w:val="0049223B"/>
    <w:rsid w:val="00497027"/>
    <w:rsid w:val="004B10F7"/>
    <w:rsid w:val="004E327F"/>
    <w:rsid w:val="005032A1"/>
    <w:rsid w:val="00505273"/>
    <w:rsid w:val="00510997"/>
    <w:rsid w:val="00513ADA"/>
    <w:rsid w:val="00545015"/>
    <w:rsid w:val="00545312"/>
    <w:rsid w:val="00563972"/>
    <w:rsid w:val="00565FA0"/>
    <w:rsid w:val="00570DBF"/>
    <w:rsid w:val="00592F7C"/>
    <w:rsid w:val="005A381C"/>
    <w:rsid w:val="005A5302"/>
    <w:rsid w:val="005B1CAC"/>
    <w:rsid w:val="005E1B69"/>
    <w:rsid w:val="005E7EE7"/>
    <w:rsid w:val="0060765B"/>
    <w:rsid w:val="006175CF"/>
    <w:rsid w:val="00633426"/>
    <w:rsid w:val="00644A9D"/>
    <w:rsid w:val="00650BFF"/>
    <w:rsid w:val="00660C34"/>
    <w:rsid w:val="006652AD"/>
    <w:rsid w:val="00676180"/>
    <w:rsid w:val="00683374"/>
    <w:rsid w:val="006B2556"/>
    <w:rsid w:val="006C6719"/>
    <w:rsid w:val="006D098E"/>
    <w:rsid w:val="006E051D"/>
    <w:rsid w:val="007067F1"/>
    <w:rsid w:val="007419BB"/>
    <w:rsid w:val="00742149"/>
    <w:rsid w:val="00750499"/>
    <w:rsid w:val="0075392F"/>
    <w:rsid w:val="00772E35"/>
    <w:rsid w:val="007C1AE3"/>
    <w:rsid w:val="007D448C"/>
    <w:rsid w:val="007F2293"/>
    <w:rsid w:val="007F77FE"/>
    <w:rsid w:val="0081682E"/>
    <w:rsid w:val="0084003F"/>
    <w:rsid w:val="00845B0E"/>
    <w:rsid w:val="00864268"/>
    <w:rsid w:val="008915BC"/>
    <w:rsid w:val="008A44DE"/>
    <w:rsid w:val="008A4C52"/>
    <w:rsid w:val="008B0A2C"/>
    <w:rsid w:val="008B0D56"/>
    <w:rsid w:val="008B29C9"/>
    <w:rsid w:val="008C3CC0"/>
    <w:rsid w:val="008D4438"/>
    <w:rsid w:val="009067F2"/>
    <w:rsid w:val="00976621"/>
    <w:rsid w:val="00985DEC"/>
    <w:rsid w:val="00993916"/>
    <w:rsid w:val="009A306A"/>
    <w:rsid w:val="009E3DFB"/>
    <w:rsid w:val="00A074B9"/>
    <w:rsid w:val="00A122C5"/>
    <w:rsid w:val="00A157C6"/>
    <w:rsid w:val="00A44818"/>
    <w:rsid w:val="00A548F4"/>
    <w:rsid w:val="00A758F0"/>
    <w:rsid w:val="00A92B6E"/>
    <w:rsid w:val="00AA2B08"/>
    <w:rsid w:val="00AC7C63"/>
    <w:rsid w:val="00AD1DA0"/>
    <w:rsid w:val="00AF7FB4"/>
    <w:rsid w:val="00B0356F"/>
    <w:rsid w:val="00B42302"/>
    <w:rsid w:val="00BB2225"/>
    <w:rsid w:val="00BC017A"/>
    <w:rsid w:val="00BD7124"/>
    <w:rsid w:val="00BF444D"/>
    <w:rsid w:val="00BF4851"/>
    <w:rsid w:val="00C0115B"/>
    <w:rsid w:val="00C109C3"/>
    <w:rsid w:val="00C24694"/>
    <w:rsid w:val="00C417EB"/>
    <w:rsid w:val="00C44592"/>
    <w:rsid w:val="00C44C11"/>
    <w:rsid w:val="00C63585"/>
    <w:rsid w:val="00C81150"/>
    <w:rsid w:val="00C81372"/>
    <w:rsid w:val="00C9572C"/>
    <w:rsid w:val="00C958AF"/>
    <w:rsid w:val="00CA6FAA"/>
    <w:rsid w:val="00CE2A30"/>
    <w:rsid w:val="00CF140F"/>
    <w:rsid w:val="00D04EC8"/>
    <w:rsid w:val="00D05EC1"/>
    <w:rsid w:val="00D24CF8"/>
    <w:rsid w:val="00D975D7"/>
    <w:rsid w:val="00DB0EB4"/>
    <w:rsid w:val="00DB168C"/>
    <w:rsid w:val="00E00F47"/>
    <w:rsid w:val="00E04BE0"/>
    <w:rsid w:val="00E16C79"/>
    <w:rsid w:val="00E320E7"/>
    <w:rsid w:val="00E34CC0"/>
    <w:rsid w:val="00E36970"/>
    <w:rsid w:val="00E37CE3"/>
    <w:rsid w:val="00E40A4A"/>
    <w:rsid w:val="00E70CF8"/>
    <w:rsid w:val="00E755BE"/>
    <w:rsid w:val="00E8116E"/>
    <w:rsid w:val="00EC0233"/>
    <w:rsid w:val="00EC223D"/>
    <w:rsid w:val="00EE1221"/>
    <w:rsid w:val="00F02F7F"/>
    <w:rsid w:val="00F16E29"/>
    <w:rsid w:val="00F80F9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FD3469-9C67-496C-8ED3-074BA7AA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2022-09-23T09:28:00Z</cp:lastPrinted>
  <dcterms:created xsi:type="dcterms:W3CDTF">2020-07-31T07:04:00Z</dcterms:created>
  <dcterms:modified xsi:type="dcterms:W3CDTF">2022-12-02T11:38:00Z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